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AB" w:rsidRPr="00D537BD" w:rsidRDefault="004241AB" w:rsidP="00D537BD">
      <w:pPr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 xml:space="preserve">Сведения о реализации стандарта развития конкуренции </w:t>
      </w:r>
    </w:p>
    <w:p w:rsidR="004241AB" w:rsidRPr="00D537BD" w:rsidRDefault="004241AB" w:rsidP="0042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>в Кировском муниципальном районе Ленинградской области</w:t>
      </w:r>
    </w:p>
    <w:p w:rsidR="004241AB" w:rsidRPr="00D537BD" w:rsidRDefault="004241AB" w:rsidP="0042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1AB" w:rsidRPr="00D537BD" w:rsidRDefault="004241AB" w:rsidP="00424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537BD">
        <w:rPr>
          <w:rFonts w:ascii="Times New Roman" w:hAnsi="Times New Roman" w:cs="Times New Roman"/>
          <w:sz w:val="24"/>
          <w:szCs w:val="24"/>
        </w:rPr>
        <w:t>Во исполнение Указа Президента Российской Федерации от 21.12.2017 № 618 «Об основных направлениях государственной политики по развитию конкуренции», в целях внедрения Стандарта развития конкуренции в субъектах Российской Федерации, утвержденного распоряжением Правительства Российской Федерации от 05.09.2015                № 1738, администрацией Кировского района Ленинградской области 21 декабря 2020 года заключено Соглашение о внедрении Стандарта развития конкуренции в Ленинградской области между Комитетом экономического развития и инвестиционной</w:t>
      </w:r>
      <w:proofErr w:type="gramEnd"/>
      <w:r w:rsidRPr="00D537BD">
        <w:rPr>
          <w:rFonts w:ascii="Times New Roman" w:hAnsi="Times New Roman" w:cs="Times New Roman"/>
          <w:sz w:val="24"/>
          <w:szCs w:val="24"/>
        </w:rPr>
        <w:t xml:space="preserve"> деятельности Ленинградской области и администрацией Кировского муниципального района.</w:t>
      </w:r>
    </w:p>
    <w:p w:rsidR="004241AB" w:rsidRPr="00D537BD" w:rsidRDefault="004241AB" w:rsidP="004241AB">
      <w:pPr>
        <w:pStyle w:val="formattext"/>
        <w:spacing w:before="0" w:beforeAutospacing="0" w:after="0" w:afterAutospacing="0"/>
      </w:pPr>
      <w:r w:rsidRPr="00D537BD">
        <w:tab/>
        <w:t>Целями внедрения Стандарта развития конкуренции являются:</w:t>
      </w:r>
    </w:p>
    <w:p w:rsidR="004241AB" w:rsidRPr="00D537BD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D537BD">
        <w:t>установление системного и единообразного подхода к осуществлению деятельности по развитию конкуренции на всей территории Российской Федерации                 (с учетом специфики условий для развития конкуренции в отраслях экономики);</w:t>
      </w:r>
    </w:p>
    <w:p w:rsidR="004241AB" w:rsidRPr="00D537BD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D537BD">
        <w:t>формирование прозрачной системы работы органов муниципальной власти в части реализации результативных и эффективных мер по развитию конкуренции в интересах потребителей товаров, работ, услуг, в том числе субъектов предпринимательской деятельности, граждан и общества;</w:t>
      </w:r>
    </w:p>
    <w:p w:rsidR="004241AB" w:rsidRPr="00D537BD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D537BD">
        <w:t>содействие формированию условий для развития, поддержки и защиты субъектов малого и среднего предпринимательства, повышения уровня конкурентоспособности их продукции, а также содействие устранению административных барьеров.</w:t>
      </w:r>
    </w:p>
    <w:p w:rsidR="004241AB" w:rsidRPr="00D537BD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D537BD">
        <w:t>Постановлением администрации Кировского муниципального района Ленинградской области от 04.03.2022 № 187 утверждены Перечень товарных рынков и План мероприятий («дорожная карта») по содействию развитию конкуренции на рынках товаров, работ и услуг Кировского муниципального района Ленинградской области на 2022-2025 годы.</w:t>
      </w:r>
    </w:p>
    <w:p w:rsidR="004241AB" w:rsidRPr="00D537BD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D537BD">
        <w:t>Постановлением администрации Кировского муниципального района Ленинградской области от 05.12.2022 № 1479 внесены изменения в План мероприятий («дорожную карту») по содействию развитию конкуренции на рынках товаров, работ и услуг Кировского муниципального района Ленинградской области на 2022-2025 годы. «Дорожная карта» была дополнена мероприятиями в соответствии с Национальным планом («дорожной картой») развития конкуренции в Российской Федерации на 2021-2025 годы, утвержденным распоряжением Правительства Российской Федерации 02.09.2021 № 2424-р.</w:t>
      </w:r>
    </w:p>
    <w:p w:rsidR="004241AB" w:rsidRPr="00D537BD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D537BD">
        <w:t>Уполномоченным органом по содействию развитию конкуренции на территории Кировского муниципального района Ленинградской области определен отдел экономического развития и инвестиционной деятельности администрации.</w:t>
      </w:r>
    </w:p>
    <w:p w:rsidR="004241AB" w:rsidRPr="00D537BD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D537BD">
        <w:t xml:space="preserve">Общая информация по развитию конкуренции на территории Кировского муниципального района Ленинградской области размещена на официальном сайте района: </w:t>
      </w:r>
      <w:hyperlink r:id="rId6" w:history="1">
        <w:r w:rsidRPr="00D537BD">
          <w:rPr>
            <w:rStyle w:val="a5"/>
          </w:rPr>
          <w:t>https://kirovsk-reg.ru/administration/konkurentsia</w:t>
        </w:r>
      </w:hyperlink>
      <w:r w:rsidRPr="00D537BD">
        <w:t>.</w:t>
      </w:r>
    </w:p>
    <w:p w:rsidR="004241AB" w:rsidRPr="00D537BD" w:rsidRDefault="004241AB" w:rsidP="00B570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D67" w:rsidRPr="00D537BD" w:rsidRDefault="00BB25B0" w:rsidP="00B570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>О состоянии и развитии конкуренции</w:t>
      </w:r>
    </w:p>
    <w:p w:rsidR="002C714D" w:rsidRPr="00D537BD" w:rsidRDefault="00BB25B0" w:rsidP="00BB25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>в определенных муниципальным районом рынках товаров и услуг.</w:t>
      </w:r>
    </w:p>
    <w:p w:rsidR="00BB25B0" w:rsidRPr="00D537BD" w:rsidRDefault="00BB25B0" w:rsidP="00BB25B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25B0" w:rsidRPr="00D537BD" w:rsidRDefault="00BB25B0" w:rsidP="00BB25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8"/>
          <w:szCs w:val="28"/>
        </w:rPr>
        <w:tab/>
      </w:r>
      <w:r w:rsidRPr="00D537BD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Кировского муниципального района Ленинградской области от </w:t>
      </w:r>
      <w:r w:rsidR="00351F0E" w:rsidRPr="00D537BD">
        <w:rPr>
          <w:rFonts w:ascii="Times New Roman" w:hAnsi="Times New Roman" w:cs="Times New Roman"/>
          <w:sz w:val="24"/>
          <w:szCs w:val="24"/>
        </w:rPr>
        <w:t>04.03</w:t>
      </w:r>
      <w:r w:rsidRPr="00D537BD">
        <w:rPr>
          <w:rFonts w:ascii="Times New Roman" w:hAnsi="Times New Roman" w:cs="Times New Roman"/>
          <w:sz w:val="24"/>
          <w:szCs w:val="24"/>
        </w:rPr>
        <w:t>.20</w:t>
      </w:r>
      <w:r w:rsidR="00351F0E" w:rsidRPr="00D537BD">
        <w:rPr>
          <w:rFonts w:ascii="Times New Roman" w:hAnsi="Times New Roman" w:cs="Times New Roman"/>
          <w:sz w:val="24"/>
          <w:szCs w:val="24"/>
        </w:rPr>
        <w:t>22</w:t>
      </w:r>
      <w:r w:rsidRPr="00D537BD">
        <w:rPr>
          <w:rFonts w:ascii="Times New Roman" w:hAnsi="Times New Roman" w:cs="Times New Roman"/>
          <w:sz w:val="24"/>
          <w:szCs w:val="24"/>
        </w:rPr>
        <w:t xml:space="preserve"> № 1</w:t>
      </w:r>
      <w:r w:rsidR="00351F0E" w:rsidRPr="00D537BD">
        <w:rPr>
          <w:rFonts w:ascii="Times New Roman" w:hAnsi="Times New Roman" w:cs="Times New Roman"/>
          <w:sz w:val="24"/>
          <w:szCs w:val="24"/>
        </w:rPr>
        <w:t xml:space="preserve">87 «Об утверждении Перечня товарных рынков Кировского муниципального района Ленинградской области и Плана мероприятий («дорожной карты») по содействию развитию конкуренции на рынках товаров, работ и услуг Кировского муниципального района Ленинградской области на 2022-2025 годы» </w:t>
      </w:r>
      <w:r w:rsidRPr="00D537BD">
        <w:rPr>
          <w:rFonts w:ascii="Times New Roman" w:hAnsi="Times New Roman" w:cs="Times New Roman"/>
          <w:sz w:val="24"/>
          <w:szCs w:val="24"/>
        </w:rPr>
        <w:t xml:space="preserve"> в </w:t>
      </w:r>
      <w:r w:rsidRPr="00D537BD">
        <w:rPr>
          <w:rFonts w:ascii="Times New Roman" w:hAnsi="Times New Roman" w:cs="Times New Roman"/>
          <w:sz w:val="24"/>
          <w:szCs w:val="24"/>
        </w:rPr>
        <w:lastRenderedPageBreak/>
        <w:t>Кировском районе определены следующие приоритетные и социально значимые рынки товаров и услуг для содействия развитию конкуренции:</w:t>
      </w:r>
    </w:p>
    <w:p w:rsidR="00470A41" w:rsidRPr="00D537BD" w:rsidRDefault="00470A41" w:rsidP="00BB25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5B0" w:rsidRPr="00D537BD" w:rsidRDefault="00BB25B0" w:rsidP="003A039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>Рынок услуг дошкольного образования.</w:t>
      </w:r>
    </w:p>
    <w:p w:rsidR="003A039F" w:rsidRPr="00D537BD" w:rsidRDefault="00714A17" w:rsidP="003A03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7BD">
        <w:rPr>
          <w:rFonts w:ascii="Times New Roman" w:hAnsi="Times New Roman"/>
          <w:sz w:val="24"/>
          <w:szCs w:val="24"/>
        </w:rPr>
        <w:tab/>
      </w:r>
      <w:r w:rsidR="00DA47F8" w:rsidRPr="00D537BD">
        <w:rPr>
          <w:rFonts w:ascii="Times New Roman" w:hAnsi="Times New Roman"/>
          <w:sz w:val="24"/>
          <w:szCs w:val="24"/>
        </w:rPr>
        <w:t xml:space="preserve">По программам дошкольного образования обучается </w:t>
      </w:r>
      <w:r w:rsidR="00E01FD2" w:rsidRPr="00D537BD">
        <w:rPr>
          <w:rFonts w:ascii="Times New Roman" w:hAnsi="Times New Roman"/>
          <w:sz w:val="24"/>
          <w:szCs w:val="24"/>
        </w:rPr>
        <w:t>4 363</w:t>
      </w:r>
      <w:r w:rsidR="00DA47F8" w:rsidRPr="00D537BD">
        <w:rPr>
          <w:rFonts w:ascii="Times New Roman" w:hAnsi="Times New Roman"/>
          <w:sz w:val="24"/>
          <w:szCs w:val="24"/>
        </w:rPr>
        <w:t xml:space="preserve"> </w:t>
      </w:r>
      <w:r w:rsidR="00E01FD2" w:rsidRPr="00D537BD">
        <w:rPr>
          <w:rFonts w:ascii="Times New Roman" w:hAnsi="Times New Roman"/>
          <w:sz w:val="24"/>
          <w:szCs w:val="24"/>
        </w:rPr>
        <w:t>ребенка</w:t>
      </w:r>
      <w:r w:rsidR="00DA47F8" w:rsidRPr="00D537BD">
        <w:rPr>
          <w:rFonts w:ascii="Times New Roman" w:hAnsi="Times New Roman"/>
          <w:sz w:val="24"/>
          <w:szCs w:val="24"/>
        </w:rPr>
        <w:t xml:space="preserve">. </w:t>
      </w:r>
    </w:p>
    <w:p w:rsidR="003A039F" w:rsidRPr="00D537BD" w:rsidRDefault="003A039F" w:rsidP="003A03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37BD">
        <w:rPr>
          <w:rFonts w:ascii="Times New Roman" w:eastAsia="Calibri" w:hAnsi="Times New Roman" w:cs="Times New Roman"/>
          <w:sz w:val="24"/>
          <w:szCs w:val="24"/>
        </w:rPr>
        <w:t>Система дошкольного образования включает 19 детских садов</w:t>
      </w:r>
      <w:r w:rsidRPr="00D537BD">
        <w:rPr>
          <w:rFonts w:ascii="Times New Roman" w:hAnsi="Times New Roman"/>
          <w:sz w:val="24"/>
          <w:szCs w:val="24"/>
        </w:rPr>
        <w:t xml:space="preserve"> муниципальной формы собственности.  С целью </w:t>
      </w:r>
      <w:proofErr w:type="gramStart"/>
      <w:r w:rsidRPr="00D537BD">
        <w:rPr>
          <w:rFonts w:ascii="Times New Roman" w:hAnsi="Times New Roman"/>
          <w:sz w:val="24"/>
          <w:szCs w:val="24"/>
        </w:rPr>
        <w:t>обеспечения открытости процесса комплектования муниципальных дошкольных организаций</w:t>
      </w:r>
      <w:proofErr w:type="gramEnd"/>
      <w:r w:rsidRPr="00D537BD">
        <w:rPr>
          <w:rFonts w:ascii="Times New Roman" w:hAnsi="Times New Roman"/>
          <w:sz w:val="24"/>
          <w:szCs w:val="24"/>
        </w:rPr>
        <w:t xml:space="preserve"> успешно используется автоматическая информационная система «Электронный детский сад». </w:t>
      </w:r>
    </w:p>
    <w:p w:rsidR="003E177A" w:rsidRPr="00D537BD" w:rsidRDefault="003A039F" w:rsidP="00C839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D537BD">
        <w:rPr>
          <w:rFonts w:ascii="Times New Roman" w:eastAsia="Times New Roman" w:hAnsi="Times New Roman"/>
          <w:sz w:val="24"/>
          <w:szCs w:val="24"/>
          <w:lang w:eastAsia="zh-CN"/>
        </w:rPr>
        <w:t>Осуществляется работа по внедрению альтернативных форм дошкольного образования.</w:t>
      </w:r>
      <w:r w:rsidR="00C839E8" w:rsidRPr="00D537BD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proofErr w:type="gramStart"/>
      <w:r w:rsidR="003E177A" w:rsidRPr="00D537BD">
        <w:rPr>
          <w:rFonts w:ascii="Times New Roman" w:eastAsia="Calibri" w:hAnsi="Times New Roman" w:cs="Times New Roman"/>
          <w:sz w:val="24"/>
          <w:szCs w:val="24"/>
        </w:rPr>
        <w:t>Услуги в сфере дошкольного образования в частном секторе экономики Кировского района осуществляют студия раннего развития «</w:t>
      </w:r>
      <w:proofErr w:type="spellStart"/>
      <w:r w:rsidR="003E177A" w:rsidRPr="00D537BD">
        <w:rPr>
          <w:rFonts w:ascii="Times New Roman" w:eastAsia="Calibri" w:hAnsi="Times New Roman" w:cs="Times New Roman"/>
          <w:sz w:val="24"/>
          <w:szCs w:val="24"/>
        </w:rPr>
        <w:t>Капитошка</w:t>
      </w:r>
      <w:proofErr w:type="spellEnd"/>
      <w:r w:rsidR="003E177A" w:rsidRPr="00D537BD">
        <w:rPr>
          <w:rFonts w:ascii="Times New Roman" w:eastAsia="Calibri" w:hAnsi="Times New Roman" w:cs="Times New Roman"/>
          <w:sz w:val="24"/>
          <w:szCs w:val="24"/>
        </w:rPr>
        <w:t xml:space="preserve">» (г. Отрадное), семейный клуб «Буратино» (г. Кировск), </w:t>
      </w:r>
      <w:proofErr w:type="spellStart"/>
      <w:r w:rsidR="003E177A" w:rsidRPr="00D537BD">
        <w:rPr>
          <w:rFonts w:ascii="Times New Roman" w:eastAsia="Calibri" w:hAnsi="Times New Roman" w:cs="Times New Roman"/>
          <w:sz w:val="24"/>
          <w:szCs w:val="24"/>
        </w:rPr>
        <w:t>образовательно-досуговый</w:t>
      </w:r>
      <w:proofErr w:type="spellEnd"/>
      <w:r w:rsidR="003E177A" w:rsidRPr="00D537BD">
        <w:rPr>
          <w:rFonts w:ascii="Times New Roman" w:eastAsia="Calibri" w:hAnsi="Times New Roman" w:cs="Times New Roman"/>
          <w:sz w:val="24"/>
          <w:szCs w:val="24"/>
        </w:rPr>
        <w:t xml:space="preserve"> центр «</w:t>
      </w:r>
      <w:proofErr w:type="spellStart"/>
      <w:r w:rsidR="003E177A" w:rsidRPr="00D537BD">
        <w:rPr>
          <w:rFonts w:ascii="Times New Roman" w:eastAsia="Calibri" w:hAnsi="Times New Roman" w:cs="Times New Roman"/>
          <w:sz w:val="24"/>
          <w:szCs w:val="24"/>
        </w:rPr>
        <w:t>Развивайка</w:t>
      </w:r>
      <w:proofErr w:type="spellEnd"/>
      <w:r w:rsidR="003E177A" w:rsidRPr="00D537BD">
        <w:rPr>
          <w:rFonts w:ascii="Times New Roman" w:eastAsia="Calibri" w:hAnsi="Times New Roman" w:cs="Times New Roman"/>
          <w:sz w:val="24"/>
          <w:szCs w:val="24"/>
        </w:rPr>
        <w:t>» (г. Шлиссельбург), детский центр «Ранняя пташка» (г. Шлиссельбург)</w:t>
      </w:r>
      <w:r w:rsidR="00BF5FB1" w:rsidRPr="00D537BD">
        <w:rPr>
          <w:rFonts w:ascii="Times New Roman" w:eastAsia="Calibri" w:hAnsi="Times New Roman" w:cs="Times New Roman"/>
          <w:sz w:val="24"/>
          <w:szCs w:val="24"/>
        </w:rPr>
        <w:t>, детский развивающий центр «Эврика» (г. Кировск)</w:t>
      </w:r>
      <w:r w:rsidR="00587FBB" w:rsidRPr="00D537BD">
        <w:rPr>
          <w:rFonts w:ascii="Times New Roman" w:eastAsia="Calibri" w:hAnsi="Times New Roman" w:cs="Times New Roman"/>
          <w:sz w:val="24"/>
          <w:szCs w:val="24"/>
        </w:rPr>
        <w:t>, мини детский сад (г. Кировск)</w:t>
      </w:r>
      <w:r w:rsidR="001D0BA0" w:rsidRPr="00D537B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D0BA0" w:rsidRPr="00D537BD">
        <w:rPr>
          <w:rFonts w:ascii="Times New Roman" w:eastAsia="Times New Roman" w:hAnsi="Times New Roman"/>
          <w:sz w:val="24"/>
          <w:szCs w:val="24"/>
          <w:lang w:eastAsia="zh-CN"/>
        </w:rPr>
        <w:t xml:space="preserve">детский клуб </w:t>
      </w:r>
      <w:proofErr w:type="spellStart"/>
      <w:r w:rsidR="001D0BA0" w:rsidRPr="00D537BD">
        <w:rPr>
          <w:rFonts w:ascii="Times New Roman" w:eastAsia="Times New Roman" w:hAnsi="Times New Roman"/>
          <w:sz w:val="24"/>
          <w:szCs w:val="24"/>
          <w:lang w:val="en-US" w:eastAsia="zh-CN"/>
        </w:rPr>
        <w:t>Goosberry</w:t>
      </w:r>
      <w:proofErr w:type="spellEnd"/>
      <w:r w:rsidR="001D0BA0" w:rsidRPr="00D537BD">
        <w:rPr>
          <w:rFonts w:ascii="Times New Roman" w:eastAsia="Times New Roman" w:hAnsi="Times New Roman"/>
          <w:sz w:val="24"/>
          <w:szCs w:val="24"/>
          <w:lang w:eastAsia="zh-CN"/>
        </w:rPr>
        <w:t xml:space="preserve"> (г.</w:t>
      </w:r>
      <w:r w:rsidR="00EC5E92" w:rsidRPr="00D537BD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1D0BA0" w:rsidRPr="00D537BD">
        <w:rPr>
          <w:rFonts w:ascii="Times New Roman" w:eastAsia="Times New Roman" w:hAnsi="Times New Roman"/>
          <w:sz w:val="24"/>
          <w:szCs w:val="24"/>
          <w:lang w:eastAsia="zh-CN"/>
        </w:rPr>
        <w:t>Отрадное)</w:t>
      </w:r>
      <w:r w:rsidR="003E177A" w:rsidRPr="00D537BD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DA47F8" w:rsidRPr="00D537BD" w:rsidRDefault="003E177A" w:rsidP="00E24BF7">
      <w:pPr>
        <w:pStyle w:val="a3"/>
        <w:spacing w:after="0" w:line="240" w:lineRule="auto"/>
        <w:ind w:left="0"/>
        <w:jc w:val="both"/>
        <w:rPr>
          <w:sz w:val="24"/>
          <w:szCs w:val="24"/>
        </w:rPr>
      </w:pPr>
      <w:r w:rsidRPr="00D537BD">
        <w:rPr>
          <w:rFonts w:ascii="Times New Roman" w:hAnsi="Times New Roman"/>
          <w:sz w:val="24"/>
          <w:szCs w:val="24"/>
        </w:rPr>
        <w:tab/>
      </w:r>
      <w:r w:rsidR="003A4A12" w:rsidRPr="00D537BD">
        <w:rPr>
          <w:rFonts w:ascii="Times New Roman" w:eastAsia="Calibri" w:hAnsi="Times New Roman" w:cs="Times New Roman"/>
          <w:sz w:val="24"/>
          <w:szCs w:val="24"/>
        </w:rPr>
        <w:t>1</w:t>
      </w:r>
      <w:r w:rsidR="00E01FD2" w:rsidRPr="00D537BD">
        <w:rPr>
          <w:rFonts w:ascii="Times New Roman" w:eastAsia="Calibri" w:hAnsi="Times New Roman" w:cs="Times New Roman"/>
          <w:sz w:val="24"/>
          <w:szCs w:val="24"/>
        </w:rPr>
        <w:t>8</w:t>
      </w:r>
      <w:r w:rsidR="00312CEF" w:rsidRPr="00D537BD">
        <w:rPr>
          <w:rFonts w:ascii="Times New Roman" w:eastAsia="Calibri" w:hAnsi="Times New Roman" w:cs="Times New Roman"/>
          <w:sz w:val="24"/>
          <w:szCs w:val="24"/>
        </w:rPr>
        <w:t>0</w:t>
      </w:r>
      <w:r w:rsidRPr="00D537BD">
        <w:rPr>
          <w:rFonts w:ascii="Times New Roman" w:eastAsia="Calibri" w:hAnsi="Times New Roman" w:cs="Times New Roman"/>
          <w:sz w:val="24"/>
          <w:szCs w:val="24"/>
        </w:rPr>
        <w:t xml:space="preserve"> детей в возрасте от 1,5 до 7 лет осваивают программы  дошкольного образования </w:t>
      </w:r>
      <w:r w:rsidR="001C3390" w:rsidRPr="00D537BD">
        <w:rPr>
          <w:rFonts w:ascii="Times New Roman" w:eastAsia="Calibri" w:hAnsi="Times New Roman" w:cs="Times New Roman"/>
          <w:sz w:val="24"/>
          <w:szCs w:val="24"/>
        </w:rPr>
        <w:t>в организациях с частной формой собственности</w:t>
      </w:r>
      <w:r w:rsidRPr="00D537BD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E01FD2" w:rsidRPr="00D537BD">
        <w:rPr>
          <w:rFonts w:ascii="Times New Roman" w:eastAsia="Calibri" w:hAnsi="Times New Roman" w:cs="Times New Roman"/>
          <w:sz w:val="24"/>
          <w:szCs w:val="24"/>
        </w:rPr>
        <w:t>4,1</w:t>
      </w:r>
      <w:r w:rsidRPr="00D537BD">
        <w:rPr>
          <w:rFonts w:ascii="Times New Roman" w:eastAsia="Calibri" w:hAnsi="Times New Roman" w:cs="Times New Roman"/>
          <w:sz w:val="24"/>
          <w:szCs w:val="24"/>
        </w:rPr>
        <w:t xml:space="preserve"> % от общего </w:t>
      </w:r>
      <w:r w:rsidR="001C3390" w:rsidRPr="00D537BD">
        <w:rPr>
          <w:rFonts w:ascii="Times New Roman" w:eastAsia="Calibri" w:hAnsi="Times New Roman" w:cs="Times New Roman"/>
          <w:sz w:val="24"/>
          <w:szCs w:val="24"/>
        </w:rPr>
        <w:t xml:space="preserve">количества </w:t>
      </w:r>
      <w:r w:rsidRPr="00D537BD">
        <w:rPr>
          <w:rFonts w:ascii="Times New Roman" w:eastAsia="Calibri" w:hAnsi="Times New Roman" w:cs="Times New Roman"/>
          <w:sz w:val="24"/>
          <w:szCs w:val="24"/>
        </w:rPr>
        <w:t>детей</w:t>
      </w:r>
      <w:r w:rsidR="00E24BF7" w:rsidRPr="00D537BD">
        <w:rPr>
          <w:rFonts w:ascii="Times New Roman" w:eastAsia="Calibri" w:hAnsi="Times New Roman" w:cs="Times New Roman"/>
          <w:sz w:val="24"/>
          <w:szCs w:val="24"/>
        </w:rPr>
        <w:t>,</w:t>
      </w:r>
      <w:r w:rsidRPr="00D53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4BF7" w:rsidRPr="00D537BD">
        <w:rPr>
          <w:rFonts w:ascii="Times New Roman" w:hAnsi="Times New Roman" w:cs="Times New Roman"/>
          <w:sz w:val="24"/>
          <w:szCs w:val="24"/>
        </w:rPr>
        <w:t>получающих образование на рынке дошкольного образования.</w:t>
      </w:r>
    </w:p>
    <w:p w:rsidR="00E24BF7" w:rsidRPr="00D537BD" w:rsidRDefault="00E24BF7" w:rsidP="00E24B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039F" w:rsidRPr="00D537BD" w:rsidRDefault="00BB25B0" w:rsidP="003A039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>Рынок услуг дополнительного образования детей.</w:t>
      </w:r>
    </w:p>
    <w:p w:rsidR="00B20BC0" w:rsidRPr="00D537BD" w:rsidRDefault="003E177A" w:rsidP="003E177A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7BD">
        <w:rPr>
          <w:rFonts w:ascii="Times New Roman" w:eastAsia="Calibri" w:hAnsi="Times New Roman" w:cs="Times New Roman"/>
          <w:sz w:val="24"/>
          <w:szCs w:val="24"/>
        </w:rPr>
        <w:t xml:space="preserve">Программы дополнительного образования детей на территории Кировского муниципального района реализуют </w:t>
      </w:r>
      <w:r w:rsidR="0036325E" w:rsidRPr="00D537BD">
        <w:rPr>
          <w:rFonts w:ascii="Times New Roman" w:eastAsia="Calibri" w:hAnsi="Times New Roman" w:cs="Times New Roman"/>
          <w:sz w:val="24"/>
          <w:szCs w:val="24"/>
        </w:rPr>
        <w:t>17</w:t>
      </w:r>
      <w:r w:rsidRPr="00D53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0BC0" w:rsidRPr="00D537BD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D537BD">
        <w:rPr>
          <w:rFonts w:ascii="Times New Roman" w:eastAsia="Calibri" w:hAnsi="Times New Roman" w:cs="Times New Roman"/>
          <w:sz w:val="24"/>
          <w:szCs w:val="24"/>
        </w:rPr>
        <w:t>образовательных организаций, в т.ч.</w:t>
      </w:r>
      <w:r w:rsidRPr="00D537B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36325E" w:rsidRPr="00D537BD">
        <w:rPr>
          <w:rFonts w:ascii="Times New Roman" w:eastAsia="Calibri" w:hAnsi="Times New Roman" w:cs="Times New Roman"/>
          <w:sz w:val="24"/>
          <w:szCs w:val="24"/>
        </w:rPr>
        <w:t>4</w:t>
      </w:r>
      <w:r w:rsidRPr="00D537BD">
        <w:rPr>
          <w:rFonts w:ascii="Times New Roman" w:eastAsia="Calibri" w:hAnsi="Times New Roman" w:cs="Times New Roman"/>
          <w:sz w:val="24"/>
          <w:szCs w:val="24"/>
        </w:rPr>
        <w:t xml:space="preserve"> – подведомственных комитету образования</w:t>
      </w:r>
      <w:r w:rsidR="0036325E" w:rsidRPr="00D537BD">
        <w:rPr>
          <w:rFonts w:ascii="Times New Roman" w:eastAsia="Calibri" w:hAnsi="Times New Roman" w:cs="Times New Roman"/>
          <w:sz w:val="24"/>
          <w:szCs w:val="24"/>
        </w:rPr>
        <w:t xml:space="preserve"> (количество организаций снизилось в 2025 году в связи с реорганизацией)</w:t>
      </w:r>
      <w:r w:rsidRPr="00D537BD">
        <w:rPr>
          <w:rFonts w:ascii="Times New Roman" w:eastAsia="Calibri" w:hAnsi="Times New Roman" w:cs="Times New Roman"/>
          <w:sz w:val="24"/>
          <w:szCs w:val="24"/>
        </w:rPr>
        <w:t xml:space="preserve">, 8 – управлению культуры, 1 – отделу по делам молодежи, физической культуре и спорту, </w:t>
      </w:r>
      <w:r w:rsidR="006C6843" w:rsidRPr="00D537BD">
        <w:rPr>
          <w:rFonts w:ascii="Times New Roman" w:eastAsia="Calibri" w:hAnsi="Times New Roman" w:cs="Times New Roman"/>
          <w:sz w:val="24"/>
          <w:szCs w:val="24"/>
        </w:rPr>
        <w:t>5</w:t>
      </w:r>
      <w:r w:rsidRPr="00D537BD">
        <w:rPr>
          <w:rFonts w:ascii="Times New Roman" w:eastAsia="Calibri" w:hAnsi="Times New Roman" w:cs="Times New Roman"/>
          <w:sz w:val="24"/>
          <w:szCs w:val="24"/>
        </w:rPr>
        <w:t xml:space="preserve"> организаци</w:t>
      </w:r>
      <w:r w:rsidR="00932B45">
        <w:rPr>
          <w:rFonts w:ascii="Times New Roman" w:eastAsia="Calibri" w:hAnsi="Times New Roman" w:cs="Times New Roman"/>
          <w:sz w:val="24"/>
          <w:szCs w:val="24"/>
        </w:rPr>
        <w:t>й</w:t>
      </w:r>
      <w:r w:rsidRPr="00D537BD">
        <w:rPr>
          <w:rFonts w:ascii="Times New Roman" w:eastAsia="Calibri" w:hAnsi="Times New Roman" w:cs="Times New Roman"/>
          <w:sz w:val="24"/>
          <w:szCs w:val="24"/>
        </w:rPr>
        <w:t xml:space="preserve"> частной формы собственности. </w:t>
      </w:r>
    </w:p>
    <w:p w:rsidR="003E177A" w:rsidRPr="00D537BD" w:rsidRDefault="003E177A" w:rsidP="003E177A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537BD">
        <w:rPr>
          <w:rFonts w:ascii="Times New Roman" w:eastAsia="Calibri" w:hAnsi="Times New Roman" w:cs="Times New Roman"/>
          <w:sz w:val="24"/>
          <w:szCs w:val="24"/>
        </w:rPr>
        <w:t>Частный сектор представлен ООО «</w:t>
      </w:r>
      <w:proofErr w:type="spellStart"/>
      <w:r w:rsidRPr="00D537BD">
        <w:rPr>
          <w:rFonts w:ascii="Times New Roman" w:eastAsia="Calibri" w:hAnsi="Times New Roman" w:cs="Times New Roman"/>
          <w:sz w:val="24"/>
          <w:szCs w:val="24"/>
        </w:rPr>
        <w:t>Лингва</w:t>
      </w:r>
      <w:proofErr w:type="spellEnd"/>
      <w:r w:rsidRPr="00D537BD">
        <w:rPr>
          <w:rFonts w:ascii="Times New Roman" w:eastAsia="Calibri" w:hAnsi="Times New Roman" w:cs="Times New Roman"/>
          <w:sz w:val="24"/>
          <w:szCs w:val="24"/>
        </w:rPr>
        <w:t>»</w:t>
      </w:r>
      <w:r w:rsidR="00C70C6C" w:rsidRPr="00D537BD">
        <w:rPr>
          <w:rFonts w:ascii="Times New Roman" w:eastAsia="Calibri" w:hAnsi="Times New Roman" w:cs="Times New Roman"/>
          <w:sz w:val="24"/>
          <w:szCs w:val="24"/>
        </w:rPr>
        <w:t xml:space="preserve"> (г. Шлиссельбург)</w:t>
      </w:r>
      <w:r w:rsidRPr="00D537BD">
        <w:rPr>
          <w:rFonts w:ascii="Times New Roman" w:eastAsia="Calibri" w:hAnsi="Times New Roman" w:cs="Times New Roman"/>
          <w:sz w:val="24"/>
          <w:szCs w:val="24"/>
        </w:rPr>
        <w:t>, ООО «</w:t>
      </w:r>
      <w:proofErr w:type="spellStart"/>
      <w:r w:rsidRPr="00D537BD">
        <w:rPr>
          <w:rFonts w:ascii="Times New Roman" w:eastAsia="Calibri" w:hAnsi="Times New Roman" w:cs="Times New Roman"/>
          <w:sz w:val="24"/>
          <w:szCs w:val="24"/>
        </w:rPr>
        <w:t>Полиглотики</w:t>
      </w:r>
      <w:proofErr w:type="spellEnd"/>
      <w:r w:rsidRPr="00D537BD">
        <w:rPr>
          <w:rFonts w:ascii="Times New Roman" w:eastAsia="Calibri" w:hAnsi="Times New Roman" w:cs="Times New Roman"/>
          <w:sz w:val="24"/>
          <w:szCs w:val="24"/>
        </w:rPr>
        <w:t>»</w:t>
      </w:r>
      <w:r w:rsidR="00B20BC0" w:rsidRPr="00D53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0C6C" w:rsidRPr="00D537BD">
        <w:rPr>
          <w:rFonts w:ascii="Times New Roman" w:eastAsia="Calibri" w:hAnsi="Times New Roman" w:cs="Times New Roman"/>
          <w:sz w:val="24"/>
          <w:szCs w:val="24"/>
        </w:rPr>
        <w:t>(г. Кировск), ЧОУ ДПО «</w:t>
      </w:r>
      <w:proofErr w:type="spellStart"/>
      <w:r w:rsidR="00C70C6C" w:rsidRPr="00D537BD">
        <w:rPr>
          <w:rFonts w:ascii="Times New Roman" w:eastAsia="Calibri" w:hAnsi="Times New Roman" w:cs="Times New Roman"/>
          <w:sz w:val="24"/>
          <w:szCs w:val="24"/>
        </w:rPr>
        <w:t>Феррома</w:t>
      </w:r>
      <w:proofErr w:type="spellEnd"/>
      <w:r w:rsidR="00C70C6C" w:rsidRPr="00D537BD">
        <w:rPr>
          <w:rFonts w:ascii="Times New Roman" w:eastAsia="Calibri" w:hAnsi="Times New Roman" w:cs="Times New Roman"/>
          <w:sz w:val="24"/>
          <w:szCs w:val="24"/>
        </w:rPr>
        <w:t>» (г. Отрадное)</w:t>
      </w:r>
      <w:r w:rsidR="00684BF8" w:rsidRPr="00D537B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83F17" w:rsidRPr="00D537BD">
        <w:rPr>
          <w:rFonts w:ascii="Times New Roman" w:eastAsia="Calibri" w:hAnsi="Times New Roman" w:cs="Times New Roman"/>
          <w:sz w:val="24"/>
          <w:szCs w:val="24"/>
        </w:rPr>
        <w:t xml:space="preserve">развивающая студия </w:t>
      </w:r>
      <w:r w:rsidR="00983F17" w:rsidRPr="00D537BD">
        <w:rPr>
          <w:rFonts w:ascii="Times New Roman" w:eastAsia="Calibri" w:hAnsi="Times New Roman" w:cs="Times New Roman"/>
          <w:sz w:val="24"/>
          <w:szCs w:val="24"/>
          <w:lang w:val="en-US"/>
        </w:rPr>
        <w:t>Wonder</w:t>
      </w:r>
      <w:r w:rsidR="00983F17" w:rsidRPr="00D53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3F17" w:rsidRPr="00D537BD">
        <w:rPr>
          <w:rFonts w:ascii="Times New Roman" w:eastAsia="Calibri" w:hAnsi="Times New Roman" w:cs="Times New Roman"/>
          <w:sz w:val="24"/>
          <w:szCs w:val="24"/>
          <w:lang w:val="en-US"/>
        </w:rPr>
        <w:t>Whale</w:t>
      </w:r>
      <w:r w:rsidR="00983F17" w:rsidRPr="00D537BD">
        <w:rPr>
          <w:rFonts w:ascii="Times New Roman" w:eastAsia="Calibri" w:hAnsi="Times New Roman" w:cs="Times New Roman"/>
          <w:sz w:val="24"/>
          <w:szCs w:val="24"/>
        </w:rPr>
        <w:t xml:space="preserve"> (г. Кировск)</w:t>
      </w:r>
      <w:r w:rsidR="006C6843" w:rsidRPr="00D537BD">
        <w:rPr>
          <w:rFonts w:ascii="Times New Roman" w:eastAsia="Calibri" w:hAnsi="Times New Roman" w:cs="Times New Roman"/>
          <w:sz w:val="24"/>
          <w:szCs w:val="24"/>
        </w:rPr>
        <w:t>, детский клуб «Незабудка» (г. Отрадное)</w:t>
      </w:r>
      <w:r w:rsidRPr="00D537BD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D537BD">
        <w:rPr>
          <w:rFonts w:ascii="Times New Roman" w:eastAsia="Calibri" w:hAnsi="Times New Roman" w:cs="Times New Roman"/>
          <w:sz w:val="24"/>
          <w:szCs w:val="24"/>
        </w:rPr>
        <w:t xml:space="preserve"> Доля организаций частной формы собственности составляет </w:t>
      </w:r>
      <w:r w:rsidR="006C6843" w:rsidRPr="00D537BD">
        <w:rPr>
          <w:rFonts w:ascii="Times New Roman" w:eastAsia="Calibri" w:hAnsi="Times New Roman" w:cs="Times New Roman"/>
          <w:sz w:val="24"/>
          <w:szCs w:val="24"/>
        </w:rPr>
        <w:t>27,8</w:t>
      </w:r>
      <w:r w:rsidRPr="00D537BD">
        <w:rPr>
          <w:rFonts w:ascii="Times New Roman" w:eastAsia="Calibri" w:hAnsi="Times New Roman" w:cs="Times New Roman"/>
          <w:sz w:val="24"/>
          <w:szCs w:val="24"/>
        </w:rPr>
        <w:t xml:space="preserve"> %.</w:t>
      </w:r>
    </w:p>
    <w:p w:rsidR="0078164B" w:rsidRPr="00D537BD" w:rsidRDefault="00DA47F8" w:rsidP="0078164B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7BD">
        <w:rPr>
          <w:rFonts w:ascii="Times New Roman" w:eastAsia="Calibri" w:hAnsi="Times New Roman" w:cs="Times New Roman"/>
          <w:sz w:val="24"/>
          <w:szCs w:val="24"/>
        </w:rPr>
        <w:t>Основные проблемы</w:t>
      </w:r>
      <w:r w:rsidR="002036B8" w:rsidRPr="00D537BD">
        <w:rPr>
          <w:rFonts w:ascii="Times New Roman" w:eastAsia="Calibri" w:hAnsi="Times New Roman" w:cs="Times New Roman"/>
          <w:sz w:val="24"/>
          <w:szCs w:val="24"/>
        </w:rPr>
        <w:t xml:space="preserve"> на данных рынках</w:t>
      </w:r>
      <w:r w:rsidRPr="00D537BD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0387C" w:rsidRPr="00D537BD" w:rsidRDefault="0050387C" w:rsidP="0078164B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7BD">
        <w:rPr>
          <w:rFonts w:ascii="Times New Roman" w:eastAsia="Calibri" w:hAnsi="Times New Roman" w:cs="Times New Roman"/>
          <w:sz w:val="24"/>
          <w:szCs w:val="24"/>
        </w:rPr>
        <w:t>-  увеличение  текущих расходов на аренду помещений;</w:t>
      </w:r>
    </w:p>
    <w:p w:rsidR="00DA47F8" w:rsidRPr="00D537BD" w:rsidRDefault="0050387C" w:rsidP="0078164B">
      <w:pPr>
        <w:pStyle w:val="a3"/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537B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A47F8" w:rsidRPr="00D537BD">
        <w:rPr>
          <w:rFonts w:ascii="Times New Roman" w:eastAsia="Calibri" w:hAnsi="Times New Roman" w:cs="Times New Roman"/>
          <w:sz w:val="24"/>
          <w:szCs w:val="24"/>
        </w:rPr>
        <w:t>наличие рисков несоблюдения законодательства при прохождении процедуры лицензирования образовательной деятельности индивидуальных, частных предпринимателей и немуниципальных организаций, оказывающих услуги для детей дошкольного возраста, а также при оказании образовательных услуг дошкольного образования.</w:t>
      </w:r>
    </w:p>
    <w:p w:rsidR="00DA47F8" w:rsidRPr="00D537BD" w:rsidRDefault="00DA47F8" w:rsidP="00C425B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7BD">
        <w:rPr>
          <w:rFonts w:ascii="Times New Roman" w:eastAsia="Calibri" w:hAnsi="Times New Roman" w:cs="Times New Roman"/>
        </w:rPr>
        <w:tab/>
      </w:r>
      <w:proofErr w:type="gramStart"/>
      <w:r w:rsidRPr="00D537BD">
        <w:rPr>
          <w:rFonts w:ascii="Times New Roman" w:eastAsia="Calibri" w:hAnsi="Times New Roman" w:cs="Times New Roman"/>
          <w:sz w:val="24"/>
          <w:szCs w:val="24"/>
        </w:rPr>
        <w:t>Проводится реализация мер по содействию развитию конкуренции и улучшению ситуации на каждом из товарных рынков со стороны муниципальных организаций путем информирования и методической поддержки по прохождению процедуры лицензирования образовательной деятельности индивидуальных, частных предпринимателей и немуниципальных организаций, оказывающих услуги для детей дошкольного возраста (по запросу), оказания информационно</w:t>
      </w:r>
      <w:r w:rsidRPr="00D537BD">
        <w:rPr>
          <w:rFonts w:ascii="Times New Roman" w:eastAsia="Calibri" w:hAnsi="Times New Roman" w:cs="Times New Roman"/>
          <w:sz w:val="24"/>
          <w:szCs w:val="24"/>
        </w:rPr>
        <w:softHyphen/>
        <w:t>-консультативной помощи организациям негосударственного сектора, предоставляющим услуги в сфере дополнительного образования детей. </w:t>
      </w:r>
      <w:proofErr w:type="gramEnd"/>
    </w:p>
    <w:p w:rsidR="00C52FD4" w:rsidRPr="00D537BD" w:rsidRDefault="00C52FD4" w:rsidP="00C425B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23E7" w:rsidRPr="00D537BD" w:rsidRDefault="00D923E7" w:rsidP="00D923E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 xml:space="preserve">Сведения о реализации  системных мероприятий, направленных </w:t>
      </w:r>
    </w:p>
    <w:p w:rsidR="00F81B46" w:rsidRPr="00D537BD" w:rsidRDefault="00D923E7" w:rsidP="00D923E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>на развитие конкуренции в Кировском муниципальном районе.</w:t>
      </w:r>
    </w:p>
    <w:p w:rsidR="00D923E7" w:rsidRPr="00D537BD" w:rsidRDefault="00D923E7" w:rsidP="00D923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</w:r>
      <w:r w:rsidRPr="00D537BD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негосударственных (немуниципальных) социально-ориентированных некоммерческих организаций (далее - СОНКО) и «социального </w:t>
      </w:r>
      <w:r w:rsidRPr="00D537BD">
        <w:rPr>
          <w:rFonts w:ascii="Times New Roman" w:hAnsi="Times New Roman" w:cs="Times New Roman"/>
          <w:b/>
          <w:sz w:val="24"/>
          <w:szCs w:val="24"/>
        </w:rPr>
        <w:lastRenderedPageBreak/>
        <w:t>предпринимательства», включая наличие в муниципальных программах поддержки СОНКО и (или) субъектов малого и среднего предпринимательства, в том числе индивидуальных предпринимателей, мероприятий, направленных на поддержку негосударственного (немуниципального) сектора и развитие «социального предпринимательства».</w:t>
      </w:r>
    </w:p>
    <w:p w:rsidR="0018365D" w:rsidRPr="00D537BD" w:rsidRDefault="0018365D" w:rsidP="0018365D">
      <w:pPr>
        <w:spacing w:after="0" w:line="240" w:lineRule="auto"/>
        <w:jc w:val="both"/>
        <w:rPr>
          <w:b/>
          <w:sz w:val="20"/>
          <w:szCs w:val="20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ab/>
      </w:r>
      <w:r w:rsidRPr="00D537BD">
        <w:rPr>
          <w:rFonts w:ascii="Times New Roman" w:hAnsi="Times New Roman" w:cs="Times New Roman"/>
          <w:sz w:val="24"/>
          <w:szCs w:val="24"/>
        </w:rPr>
        <w:t>В Кировском муниципальном районе 2 муниципальные программы содержат мероприятия по поддержке СОНКО и развития «социального предпринимательства»:</w:t>
      </w:r>
      <w:r w:rsidRPr="00D537BD">
        <w:rPr>
          <w:b/>
          <w:sz w:val="20"/>
          <w:szCs w:val="20"/>
        </w:rPr>
        <w:t xml:space="preserve"> </w:t>
      </w:r>
      <w:r w:rsidRPr="00D537BD">
        <w:rPr>
          <w:b/>
          <w:sz w:val="20"/>
          <w:szCs w:val="20"/>
        </w:rPr>
        <w:tab/>
      </w:r>
    </w:p>
    <w:p w:rsidR="0018365D" w:rsidRPr="00D537BD" w:rsidRDefault="0018365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b/>
          <w:sz w:val="20"/>
          <w:szCs w:val="20"/>
        </w:rPr>
        <w:tab/>
        <w:t xml:space="preserve">- </w:t>
      </w:r>
      <w:r w:rsidRPr="00D537BD">
        <w:rPr>
          <w:rFonts w:ascii="Times New Roman" w:hAnsi="Times New Roman" w:cs="Times New Roman"/>
          <w:sz w:val="24"/>
          <w:szCs w:val="24"/>
        </w:rPr>
        <w:t>программа  «Развитие культуры Кировского муниципального района Ленинградской области», мероприятие «Поддержка социально ориентированных некоммерческих общественных организаций», в т.ч.: субсидии социально ориентированным некоммерческим общественным организациям  для поддержки советов ветеранов войны, труда, Вооруженных сил, правоохранительных органов, жителей блокадного Ленинграда и бывших малолетних узников фашистских лагерей; поддержка социально ориентированных некоммерческих организаций Ленинградской области, осуществляющих социальную поддержку и защиту ветеранов войны, труда, Вооруженных Сил, правоохранительных органов, жителей блокадного Ленинграда и бывших малолетних узников фашистских лагерей.</w:t>
      </w:r>
    </w:p>
    <w:p w:rsidR="0018365D" w:rsidRPr="00D537BD" w:rsidRDefault="0018365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  <w:t>- программа «Развитие и поддержка малого и среднего бизнеса в Кировском муниципальном районе Ленинградской области», мероприятие «</w:t>
      </w:r>
      <w:r w:rsidR="002220DA" w:rsidRPr="00D537BD">
        <w:rPr>
          <w:rFonts w:ascii="Times New Roman" w:hAnsi="Times New Roman" w:cs="Times New Roman"/>
          <w:color w:val="000000"/>
          <w:sz w:val="24"/>
          <w:szCs w:val="24"/>
        </w:rPr>
        <w:t xml:space="preserve">Субсидии субъектам малого </w:t>
      </w:r>
      <w:r w:rsidR="002220DA" w:rsidRPr="00D537BD">
        <w:rPr>
          <w:rFonts w:ascii="Times New Roman" w:hAnsi="Times New Roman" w:cs="Times New Roman"/>
          <w:sz w:val="24"/>
          <w:szCs w:val="24"/>
        </w:rPr>
        <w:t>предпринимательства на организацию предпринимательской деятельности (в области социального и молодежного предпринимательства, производства и реализации товаров  НХП, туризма,  спорта, образования  и другое)</w:t>
      </w:r>
      <w:r w:rsidRPr="00D537BD">
        <w:rPr>
          <w:rFonts w:ascii="Times New Roman" w:hAnsi="Times New Roman" w:cs="Times New Roman"/>
          <w:sz w:val="24"/>
          <w:szCs w:val="24"/>
        </w:rPr>
        <w:t>».</w:t>
      </w:r>
    </w:p>
    <w:p w:rsidR="0018365D" w:rsidRPr="00D537BD" w:rsidRDefault="0018365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16B" w:rsidRPr="00D537BD" w:rsidRDefault="0053316B" w:rsidP="001836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</w:r>
      <w:r w:rsidRPr="00D537BD">
        <w:rPr>
          <w:rFonts w:ascii="Times New Roman" w:hAnsi="Times New Roman" w:cs="Times New Roman"/>
          <w:b/>
          <w:sz w:val="24"/>
          <w:szCs w:val="24"/>
        </w:rPr>
        <w:t>Увеличение количества нестационарных и мобильных торговых объектов и торговых мест под них администрациями городских и сельских поселений Кировского муниципального района Ленинградской области не менее</w:t>
      </w:r>
      <w:proofErr w:type="gramStart"/>
      <w:r w:rsidRPr="00D537BD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D537BD">
        <w:rPr>
          <w:rFonts w:ascii="Times New Roman" w:hAnsi="Times New Roman" w:cs="Times New Roman"/>
          <w:b/>
          <w:sz w:val="24"/>
          <w:szCs w:val="24"/>
        </w:rPr>
        <w:t xml:space="preserve"> чем на 10 % к 2025 году по отношению к 2020 году.</w:t>
      </w:r>
    </w:p>
    <w:p w:rsidR="00E00CED" w:rsidRPr="00D537BD" w:rsidRDefault="00E00CE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25549" w:rsidRPr="00D537BD">
        <w:rPr>
          <w:rFonts w:ascii="Times New Roman" w:hAnsi="Times New Roman" w:cs="Times New Roman"/>
          <w:sz w:val="24"/>
          <w:szCs w:val="24"/>
        </w:rPr>
        <w:t>По данным городских и сельских поселений Кировского муниципального района      в</w:t>
      </w:r>
      <w:r w:rsidRPr="00D537BD">
        <w:rPr>
          <w:rFonts w:ascii="Times New Roman" w:hAnsi="Times New Roman" w:cs="Times New Roman"/>
          <w:sz w:val="24"/>
          <w:szCs w:val="24"/>
        </w:rPr>
        <w:t xml:space="preserve"> 2020 году количество нестационарных </w:t>
      </w:r>
      <w:r w:rsidR="00022CC0" w:rsidRPr="00D537BD">
        <w:rPr>
          <w:rFonts w:ascii="Times New Roman" w:hAnsi="Times New Roman" w:cs="Times New Roman"/>
          <w:sz w:val="24"/>
          <w:szCs w:val="24"/>
        </w:rPr>
        <w:t xml:space="preserve">торговых </w:t>
      </w:r>
      <w:r w:rsidRPr="00D537BD">
        <w:rPr>
          <w:rFonts w:ascii="Times New Roman" w:hAnsi="Times New Roman" w:cs="Times New Roman"/>
          <w:sz w:val="24"/>
          <w:szCs w:val="24"/>
        </w:rPr>
        <w:t>и мобильных торговых объектов и мест под них</w:t>
      </w:r>
      <w:r w:rsidR="005B57C1" w:rsidRPr="00D537BD">
        <w:rPr>
          <w:rFonts w:ascii="Times New Roman" w:hAnsi="Times New Roman" w:cs="Times New Roman"/>
          <w:sz w:val="24"/>
          <w:szCs w:val="24"/>
        </w:rPr>
        <w:t xml:space="preserve"> (палатки, павильоны, киоски, мобильные объекты) </w:t>
      </w:r>
      <w:r w:rsidRPr="00D537BD">
        <w:rPr>
          <w:rFonts w:ascii="Times New Roman" w:hAnsi="Times New Roman" w:cs="Times New Roman"/>
          <w:sz w:val="24"/>
          <w:szCs w:val="24"/>
        </w:rPr>
        <w:t xml:space="preserve">на территории Кировского района составляло </w:t>
      </w:r>
      <w:r w:rsidR="00022CC0" w:rsidRPr="00D537BD">
        <w:rPr>
          <w:rFonts w:ascii="Times New Roman" w:hAnsi="Times New Roman" w:cs="Times New Roman"/>
          <w:sz w:val="24"/>
          <w:szCs w:val="24"/>
        </w:rPr>
        <w:t>281</w:t>
      </w:r>
      <w:r w:rsidRPr="00D537BD">
        <w:rPr>
          <w:rFonts w:ascii="Times New Roman" w:hAnsi="Times New Roman" w:cs="Times New Roman"/>
          <w:sz w:val="24"/>
          <w:szCs w:val="24"/>
        </w:rPr>
        <w:t>.</w:t>
      </w:r>
    </w:p>
    <w:p w:rsidR="00E25549" w:rsidRPr="00D537BD" w:rsidRDefault="00E00CE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537BD">
        <w:rPr>
          <w:rFonts w:ascii="Times New Roman" w:hAnsi="Times New Roman" w:cs="Times New Roman"/>
          <w:sz w:val="24"/>
          <w:szCs w:val="24"/>
        </w:rPr>
        <w:t xml:space="preserve"> По </w:t>
      </w:r>
      <w:r w:rsidR="00022CC0" w:rsidRPr="00D537BD">
        <w:rPr>
          <w:rFonts w:ascii="Times New Roman" w:hAnsi="Times New Roman" w:cs="Times New Roman"/>
          <w:sz w:val="24"/>
          <w:szCs w:val="24"/>
        </w:rPr>
        <w:t xml:space="preserve">состоянию на </w:t>
      </w:r>
      <w:r w:rsidR="00906059" w:rsidRPr="00D537BD">
        <w:rPr>
          <w:rFonts w:ascii="Times New Roman" w:hAnsi="Times New Roman" w:cs="Times New Roman"/>
          <w:sz w:val="24"/>
          <w:szCs w:val="24"/>
        </w:rPr>
        <w:t>22</w:t>
      </w:r>
      <w:r w:rsidR="00756971" w:rsidRPr="00D537BD">
        <w:rPr>
          <w:rFonts w:ascii="Times New Roman" w:hAnsi="Times New Roman" w:cs="Times New Roman"/>
          <w:sz w:val="24"/>
          <w:szCs w:val="24"/>
        </w:rPr>
        <w:t>.</w:t>
      </w:r>
      <w:r w:rsidR="00906059" w:rsidRPr="00D537BD">
        <w:rPr>
          <w:rFonts w:ascii="Times New Roman" w:hAnsi="Times New Roman" w:cs="Times New Roman"/>
          <w:sz w:val="24"/>
          <w:szCs w:val="24"/>
        </w:rPr>
        <w:t>12</w:t>
      </w:r>
      <w:r w:rsidR="00756971" w:rsidRPr="00D537BD">
        <w:rPr>
          <w:rFonts w:ascii="Times New Roman" w:hAnsi="Times New Roman" w:cs="Times New Roman"/>
          <w:sz w:val="24"/>
          <w:szCs w:val="24"/>
        </w:rPr>
        <w:t>.2025</w:t>
      </w:r>
      <w:r w:rsidR="00022CC0" w:rsidRPr="00D537BD">
        <w:rPr>
          <w:rFonts w:ascii="Times New Roman" w:hAnsi="Times New Roman" w:cs="Times New Roman"/>
          <w:sz w:val="24"/>
          <w:szCs w:val="24"/>
        </w:rPr>
        <w:t xml:space="preserve"> </w:t>
      </w:r>
      <w:r w:rsidRPr="00D537BD">
        <w:rPr>
          <w:rFonts w:ascii="Times New Roman" w:hAnsi="Times New Roman" w:cs="Times New Roman"/>
          <w:sz w:val="24"/>
          <w:szCs w:val="24"/>
        </w:rPr>
        <w:t xml:space="preserve">данный показатель составил – </w:t>
      </w:r>
      <w:r w:rsidR="00022CC0" w:rsidRPr="00D537BD">
        <w:rPr>
          <w:rFonts w:ascii="Times New Roman" w:hAnsi="Times New Roman" w:cs="Times New Roman"/>
          <w:sz w:val="24"/>
          <w:szCs w:val="24"/>
        </w:rPr>
        <w:t>3</w:t>
      </w:r>
      <w:r w:rsidR="00906059" w:rsidRPr="00D537BD">
        <w:rPr>
          <w:rFonts w:ascii="Times New Roman" w:hAnsi="Times New Roman" w:cs="Times New Roman"/>
          <w:sz w:val="24"/>
          <w:szCs w:val="24"/>
        </w:rPr>
        <w:t>18</w:t>
      </w:r>
      <w:r w:rsidR="005D3E67" w:rsidRPr="00D537BD">
        <w:rPr>
          <w:rFonts w:ascii="Times New Roman" w:hAnsi="Times New Roman" w:cs="Times New Roman"/>
          <w:sz w:val="24"/>
          <w:szCs w:val="24"/>
        </w:rPr>
        <w:t>:</w:t>
      </w:r>
    </w:p>
    <w:p w:rsidR="005D3E67" w:rsidRPr="00D537BD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>Кировское</w:t>
      </w:r>
      <w:r w:rsidR="004547C6" w:rsidRPr="00D537BD">
        <w:rPr>
          <w:rFonts w:ascii="Times New Roman" w:hAnsi="Times New Roman" w:cs="Times New Roman"/>
          <w:sz w:val="24"/>
          <w:szCs w:val="24"/>
        </w:rPr>
        <w:t xml:space="preserve"> ГП – </w:t>
      </w:r>
      <w:r w:rsidR="00A62B1F" w:rsidRPr="00D537BD">
        <w:rPr>
          <w:rFonts w:ascii="Times New Roman" w:hAnsi="Times New Roman" w:cs="Times New Roman"/>
          <w:sz w:val="24"/>
          <w:szCs w:val="24"/>
        </w:rPr>
        <w:t>10</w:t>
      </w:r>
      <w:r w:rsidR="00BE2959" w:rsidRPr="00D537BD">
        <w:rPr>
          <w:rFonts w:ascii="Times New Roman" w:hAnsi="Times New Roman" w:cs="Times New Roman"/>
          <w:sz w:val="24"/>
          <w:szCs w:val="24"/>
        </w:rPr>
        <w:t>3</w:t>
      </w:r>
      <w:r w:rsidRPr="00D537BD">
        <w:rPr>
          <w:rFonts w:ascii="Times New Roman" w:hAnsi="Times New Roman" w:cs="Times New Roman"/>
          <w:sz w:val="24"/>
          <w:szCs w:val="24"/>
        </w:rPr>
        <w:t>;</w:t>
      </w:r>
    </w:p>
    <w:p w:rsidR="005D3E67" w:rsidRPr="00D537BD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37BD">
        <w:rPr>
          <w:rFonts w:ascii="Times New Roman" w:hAnsi="Times New Roman" w:cs="Times New Roman"/>
          <w:sz w:val="24"/>
          <w:szCs w:val="24"/>
        </w:rPr>
        <w:t>Мгинское</w:t>
      </w:r>
      <w:proofErr w:type="spellEnd"/>
      <w:r w:rsidRPr="00D537BD">
        <w:rPr>
          <w:rFonts w:ascii="Times New Roman" w:hAnsi="Times New Roman" w:cs="Times New Roman"/>
          <w:sz w:val="24"/>
          <w:szCs w:val="24"/>
        </w:rPr>
        <w:t xml:space="preserve"> ГП – </w:t>
      </w:r>
      <w:r w:rsidR="00A62B1F" w:rsidRPr="00D537BD">
        <w:rPr>
          <w:rFonts w:ascii="Times New Roman" w:hAnsi="Times New Roman" w:cs="Times New Roman"/>
          <w:sz w:val="24"/>
          <w:szCs w:val="24"/>
        </w:rPr>
        <w:t>3</w:t>
      </w:r>
      <w:r w:rsidR="00906059" w:rsidRPr="00D537BD">
        <w:rPr>
          <w:rFonts w:ascii="Times New Roman" w:hAnsi="Times New Roman" w:cs="Times New Roman"/>
          <w:sz w:val="24"/>
          <w:szCs w:val="24"/>
        </w:rPr>
        <w:t>7</w:t>
      </w:r>
      <w:r w:rsidRPr="00D537BD">
        <w:rPr>
          <w:rFonts w:ascii="Times New Roman" w:hAnsi="Times New Roman" w:cs="Times New Roman"/>
          <w:sz w:val="24"/>
          <w:szCs w:val="24"/>
        </w:rPr>
        <w:t>;</w:t>
      </w:r>
    </w:p>
    <w:p w:rsidR="00E00CED" w:rsidRPr="00D537BD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37BD">
        <w:rPr>
          <w:rFonts w:ascii="Times New Roman" w:hAnsi="Times New Roman" w:cs="Times New Roman"/>
          <w:sz w:val="24"/>
          <w:szCs w:val="24"/>
        </w:rPr>
        <w:t>Отрадненское</w:t>
      </w:r>
      <w:proofErr w:type="spellEnd"/>
      <w:r w:rsidRPr="00D537BD">
        <w:rPr>
          <w:rFonts w:ascii="Times New Roman" w:hAnsi="Times New Roman" w:cs="Times New Roman"/>
          <w:sz w:val="24"/>
          <w:szCs w:val="24"/>
        </w:rPr>
        <w:t xml:space="preserve"> ГП – 1</w:t>
      </w:r>
      <w:r w:rsidR="008146BC" w:rsidRPr="00D537BD">
        <w:rPr>
          <w:rFonts w:ascii="Times New Roman" w:hAnsi="Times New Roman" w:cs="Times New Roman"/>
          <w:sz w:val="24"/>
          <w:szCs w:val="24"/>
        </w:rPr>
        <w:t>1</w:t>
      </w:r>
      <w:r w:rsidR="00A62B1F" w:rsidRPr="00D537BD">
        <w:rPr>
          <w:rFonts w:ascii="Times New Roman" w:hAnsi="Times New Roman" w:cs="Times New Roman"/>
          <w:sz w:val="24"/>
          <w:szCs w:val="24"/>
        </w:rPr>
        <w:t>3</w:t>
      </w:r>
      <w:r w:rsidRPr="00D537BD">
        <w:rPr>
          <w:rFonts w:ascii="Times New Roman" w:hAnsi="Times New Roman" w:cs="Times New Roman"/>
          <w:sz w:val="24"/>
          <w:szCs w:val="24"/>
        </w:rPr>
        <w:t>;</w:t>
      </w:r>
    </w:p>
    <w:p w:rsidR="005D3E67" w:rsidRPr="00D537BD" w:rsidRDefault="00BA0D69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37BD">
        <w:rPr>
          <w:rFonts w:ascii="Times New Roman" w:hAnsi="Times New Roman" w:cs="Times New Roman"/>
          <w:sz w:val="24"/>
          <w:szCs w:val="24"/>
        </w:rPr>
        <w:t>Синявинское</w:t>
      </w:r>
      <w:proofErr w:type="spellEnd"/>
      <w:r w:rsidRPr="00D537BD">
        <w:rPr>
          <w:rFonts w:ascii="Times New Roman" w:hAnsi="Times New Roman" w:cs="Times New Roman"/>
          <w:sz w:val="24"/>
          <w:szCs w:val="24"/>
        </w:rPr>
        <w:t xml:space="preserve"> ГП – </w:t>
      </w:r>
      <w:r w:rsidR="00A62B1F" w:rsidRPr="00D537BD">
        <w:rPr>
          <w:rFonts w:ascii="Times New Roman" w:hAnsi="Times New Roman" w:cs="Times New Roman"/>
          <w:sz w:val="24"/>
          <w:szCs w:val="24"/>
        </w:rPr>
        <w:t>11</w:t>
      </w:r>
      <w:r w:rsidR="005D3E67" w:rsidRPr="00D537BD">
        <w:rPr>
          <w:rFonts w:ascii="Times New Roman" w:hAnsi="Times New Roman" w:cs="Times New Roman"/>
          <w:sz w:val="24"/>
          <w:szCs w:val="24"/>
        </w:rPr>
        <w:t>;</w:t>
      </w:r>
    </w:p>
    <w:p w:rsidR="005D3E67" w:rsidRPr="00D537BD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37BD">
        <w:rPr>
          <w:rFonts w:ascii="Times New Roman" w:hAnsi="Times New Roman" w:cs="Times New Roman"/>
          <w:sz w:val="24"/>
          <w:szCs w:val="24"/>
        </w:rPr>
        <w:t>Назиевское</w:t>
      </w:r>
      <w:proofErr w:type="spellEnd"/>
      <w:r w:rsidRPr="00D537BD">
        <w:rPr>
          <w:rFonts w:ascii="Times New Roman" w:hAnsi="Times New Roman" w:cs="Times New Roman"/>
          <w:sz w:val="24"/>
          <w:szCs w:val="24"/>
        </w:rPr>
        <w:t xml:space="preserve"> ГП – </w:t>
      </w:r>
      <w:r w:rsidR="00AC0F87" w:rsidRPr="00D537BD">
        <w:rPr>
          <w:rFonts w:ascii="Times New Roman" w:hAnsi="Times New Roman" w:cs="Times New Roman"/>
          <w:sz w:val="24"/>
          <w:szCs w:val="24"/>
        </w:rPr>
        <w:t>10</w:t>
      </w:r>
      <w:r w:rsidRPr="00D537BD">
        <w:rPr>
          <w:rFonts w:ascii="Times New Roman" w:hAnsi="Times New Roman" w:cs="Times New Roman"/>
          <w:sz w:val="24"/>
          <w:szCs w:val="24"/>
        </w:rPr>
        <w:t>;</w:t>
      </w:r>
    </w:p>
    <w:p w:rsidR="005D3E67" w:rsidRPr="00D537BD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37BD">
        <w:rPr>
          <w:rFonts w:ascii="Times New Roman" w:hAnsi="Times New Roman" w:cs="Times New Roman"/>
          <w:sz w:val="24"/>
          <w:szCs w:val="24"/>
        </w:rPr>
        <w:t>Приладожское</w:t>
      </w:r>
      <w:proofErr w:type="spellEnd"/>
      <w:r w:rsidRPr="00D537BD">
        <w:rPr>
          <w:rFonts w:ascii="Times New Roman" w:hAnsi="Times New Roman" w:cs="Times New Roman"/>
          <w:sz w:val="24"/>
          <w:szCs w:val="24"/>
        </w:rPr>
        <w:t xml:space="preserve"> ГП – 11;</w:t>
      </w:r>
    </w:p>
    <w:p w:rsidR="005D3E67" w:rsidRPr="00D537BD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 xml:space="preserve">Павловское ГП – </w:t>
      </w:r>
      <w:r w:rsidR="004547C6" w:rsidRPr="00D537BD">
        <w:rPr>
          <w:rFonts w:ascii="Times New Roman" w:hAnsi="Times New Roman" w:cs="Times New Roman"/>
          <w:sz w:val="24"/>
          <w:szCs w:val="24"/>
        </w:rPr>
        <w:t>1</w:t>
      </w:r>
      <w:r w:rsidR="00BE2959" w:rsidRPr="00D537BD">
        <w:rPr>
          <w:rFonts w:ascii="Times New Roman" w:hAnsi="Times New Roman" w:cs="Times New Roman"/>
          <w:sz w:val="24"/>
          <w:szCs w:val="24"/>
        </w:rPr>
        <w:t>1</w:t>
      </w:r>
      <w:r w:rsidRPr="00D537BD">
        <w:rPr>
          <w:rFonts w:ascii="Times New Roman" w:hAnsi="Times New Roman" w:cs="Times New Roman"/>
          <w:sz w:val="24"/>
          <w:szCs w:val="24"/>
        </w:rPr>
        <w:t>;</w:t>
      </w:r>
    </w:p>
    <w:p w:rsidR="005D3E67" w:rsidRPr="00D537BD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>Шлиссельбургское ГП – 1</w:t>
      </w:r>
      <w:r w:rsidR="00906059" w:rsidRPr="00D537BD">
        <w:rPr>
          <w:rFonts w:ascii="Times New Roman" w:hAnsi="Times New Roman" w:cs="Times New Roman"/>
          <w:sz w:val="24"/>
          <w:szCs w:val="24"/>
        </w:rPr>
        <w:t>5</w:t>
      </w:r>
      <w:r w:rsidRPr="00D537BD">
        <w:rPr>
          <w:rFonts w:ascii="Times New Roman" w:hAnsi="Times New Roman" w:cs="Times New Roman"/>
          <w:sz w:val="24"/>
          <w:szCs w:val="24"/>
        </w:rPr>
        <w:t>;</w:t>
      </w:r>
    </w:p>
    <w:p w:rsidR="005D3E67" w:rsidRPr="00D537BD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37BD">
        <w:rPr>
          <w:rFonts w:ascii="Times New Roman" w:hAnsi="Times New Roman" w:cs="Times New Roman"/>
          <w:sz w:val="24"/>
          <w:szCs w:val="24"/>
        </w:rPr>
        <w:t>Путиловское</w:t>
      </w:r>
      <w:proofErr w:type="spellEnd"/>
      <w:r w:rsidRPr="00D537BD">
        <w:rPr>
          <w:rFonts w:ascii="Times New Roman" w:hAnsi="Times New Roman" w:cs="Times New Roman"/>
          <w:sz w:val="24"/>
          <w:szCs w:val="24"/>
        </w:rPr>
        <w:t xml:space="preserve"> СП – </w:t>
      </w:r>
      <w:r w:rsidR="00756971" w:rsidRPr="00D537BD">
        <w:rPr>
          <w:rFonts w:ascii="Times New Roman" w:hAnsi="Times New Roman" w:cs="Times New Roman"/>
          <w:sz w:val="24"/>
          <w:szCs w:val="24"/>
        </w:rPr>
        <w:t>2</w:t>
      </w:r>
      <w:r w:rsidRPr="00D537BD">
        <w:rPr>
          <w:rFonts w:ascii="Times New Roman" w:hAnsi="Times New Roman" w:cs="Times New Roman"/>
          <w:sz w:val="24"/>
          <w:szCs w:val="24"/>
        </w:rPr>
        <w:t>;</w:t>
      </w:r>
    </w:p>
    <w:p w:rsidR="005D3E67" w:rsidRPr="00D537BD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>Шумское СП – 4;</w:t>
      </w:r>
    </w:p>
    <w:p w:rsidR="005D3E67" w:rsidRPr="00D537BD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37BD">
        <w:rPr>
          <w:rFonts w:ascii="Times New Roman" w:hAnsi="Times New Roman" w:cs="Times New Roman"/>
          <w:sz w:val="24"/>
          <w:szCs w:val="24"/>
        </w:rPr>
        <w:t>Суховское</w:t>
      </w:r>
      <w:proofErr w:type="spellEnd"/>
      <w:r w:rsidRPr="00D537BD">
        <w:rPr>
          <w:rFonts w:ascii="Times New Roman" w:hAnsi="Times New Roman" w:cs="Times New Roman"/>
          <w:sz w:val="24"/>
          <w:szCs w:val="24"/>
        </w:rPr>
        <w:t xml:space="preserve"> СП – </w:t>
      </w:r>
      <w:r w:rsidR="00906059" w:rsidRPr="00D537BD">
        <w:rPr>
          <w:rFonts w:ascii="Times New Roman" w:hAnsi="Times New Roman" w:cs="Times New Roman"/>
          <w:sz w:val="24"/>
          <w:szCs w:val="24"/>
        </w:rPr>
        <w:t>1</w:t>
      </w:r>
      <w:r w:rsidRPr="00D537BD">
        <w:rPr>
          <w:rFonts w:ascii="Times New Roman" w:hAnsi="Times New Roman" w:cs="Times New Roman"/>
          <w:sz w:val="24"/>
          <w:szCs w:val="24"/>
        </w:rPr>
        <w:t>.</w:t>
      </w:r>
    </w:p>
    <w:p w:rsidR="006D0A95" w:rsidRPr="00D537BD" w:rsidRDefault="00E00CE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537BD">
        <w:rPr>
          <w:rFonts w:ascii="Times New Roman" w:hAnsi="Times New Roman" w:cs="Times New Roman"/>
          <w:sz w:val="24"/>
          <w:szCs w:val="24"/>
        </w:rPr>
        <w:t xml:space="preserve"> Рост количества нестационарных и мобильных торговых объектов и торговых мест под них</w:t>
      </w:r>
      <w:r w:rsidR="00B27CAC" w:rsidRPr="00D537BD">
        <w:rPr>
          <w:rFonts w:ascii="Times New Roman" w:hAnsi="Times New Roman" w:cs="Times New Roman"/>
          <w:sz w:val="24"/>
          <w:szCs w:val="24"/>
        </w:rPr>
        <w:t xml:space="preserve"> по отношению к 2020 году</w:t>
      </w:r>
      <w:r w:rsidRPr="00D537BD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906059" w:rsidRPr="00D537BD">
        <w:rPr>
          <w:rFonts w:ascii="Times New Roman" w:hAnsi="Times New Roman" w:cs="Times New Roman"/>
          <w:sz w:val="24"/>
          <w:szCs w:val="24"/>
        </w:rPr>
        <w:t>13,2</w:t>
      </w:r>
      <w:r w:rsidR="00A62B1F" w:rsidRPr="00D537BD">
        <w:rPr>
          <w:rFonts w:ascii="Times New Roman" w:hAnsi="Times New Roman" w:cs="Times New Roman"/>
          <w:sz w:val="24"/>
          <w:szCs w:val="24"/>
        </w:rPr>
        <w:t xml:space="preserve"> </w:t>
      </w:r>
      <w:r w:rsidRPr="00D537BD">
        <w:rPr>
          <w:rFonts w:ascii="Times New Roman" w:hAnsi="Times New Roman" w:cs="Times New Roman"/>
          <w:sz w:val="24"/>
          <w:szCs w:val="24"/>
        </w:rPr>
        <w:t>%</w:t>
      </w:r>
      <w:r w:rsidR="00B27CAC" w:rsidRPr="00D537BD">
        <w:rPr>
          <w:rFonts w:ascii="Times New Roman" w:hAnsi="Times New Roman" w:cs="Times New Roman"/>
          <w:sz w:val="24"/>
          <w:szCs w:val="24"/>
        </w:rPr>
        <w:t>.</w:t>
      </w:r>
    </w:p>
    <w:p w:rsidR="00354391" w:rsidRPr="00D537BD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537BD">
        <w:rPr>
          <w:rFonts w:ascii="Times New Roman" w:hAnsi="Times New Roman" w:cs="Times New Roman"/>
          <w:sz w:val="24"/>
          <w:szCs w:val="24"/>
        </w:rPr>
        <w:t>Основные проблемы:</w:t>
      </w:r>
    </w:p>
    <w:p w:rsidR="00354391" w:rsidRPr="00D537BD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  <w:t>- отсутствие заинтересованности субъектов МСП в размещении НТО;</w:t>
      </w:r>
    </w:p>
    <w:p w:rsidR="00354391" w:rsidRPr="00D537BD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6D6A89" w:rsidRPr="00D537BD">
        <w:rPr>
          <w:rFonts w:ascii="Times New Roman" w:hAnsi="Times New Roman" w:cs="Times New Roman"/>
          <w:sz w:val="24"/>
          <w:szCs w:val="24"/>
        </w:rPr>
        <w:t>наличие высокой</w:t>
      </w:r>
      <w:r w:rsidRPr="00D537BD">
        <w:rPr>
          <w:rFonts w:ascii="Times New Roman" w:hAnsi="Times New Roman" w:cs="Times New Roman"/>
          <w:sz w:val="24"/>
          <w:szCs w:val="24"/>
        </w:rPr>
        <w:t xml:space="preserve"> конкуренции с сетевыми магазинами;</w:t>
      </w:r>
    </w:p>
    <w:p w:rsidR="00354391" w:rsidRPr="00D537BD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6D6A89" w:rsidRPr="00D537BD">
        <w:rPr>
          <w:rFonts w:ascii="Times New Roman" w:hAnsi="Times New Roman" w:cs="Times New Roman"/>
          <w:sz w:val="24"/>
          <w:szCs w:val="24"/>
        </w:rPr>
        <w:t>негативные отклики жителей об установке новых НТО на территории поселений;</w:t>
      </w:r>
    </w:p>
    <w:p w:rsidR="00216E3F" w:rsidRPr="00D537BD" w:rsidRDefault="006D6A89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  <w:t xml:space="preserve">- необходимость исключения из схемы мест размещения НТО по предписанию ГИБДД и </w:t>
      </w:r>
      <w:r w:rsidR="009753FD" w:rsidRPr="00D537BD">
        <w:rPr>
          <w:rFonts w:ascii="Times New Roman" w:hAnsi="Times New Roman" w:cs="Times New Roman"/>
          <w:sz w:val="24"/>
          <w:szCs w:val="24"/>
        </w:rPr>
        <w:t>п</w:t>
      </w:r>
      <w:r w:rsidR="00216E3F" w:rsidRPr="00D537BD">
        <w:rPr>
          <w:rFonts w:ascii="Times New Roman" w:hAnsi="Times New Roman" w:cs="Times New Roman"/>
          <w:sz w:val="24"/>
          <w:szCs w:val="24"/>
        </w:rPr>
        <w:t>рокуратуры.</w:t>
      </w:r>
    </w:p>
    <w:p w:rsidR="00E00CED" w:rsidRPr="00D537BD" w:rsidRDefault="00EA1D90" w:rsidP="001836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ab/>
      </w:r>
    </w:p>
    <w:p w:rsidR="00EA1D90" w:rsidRPr="00D537BD" w:rsidRDefault="00EA1D90" w:rsidP="001836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lastRenderedPageBreak/>
        <w:tab/>
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собственности.</w:t>
      </w:r>
    </w:p>
    <w:p w:rsidR="00CA3A75" w:rsidRPr="00D537BD" w:rsidRDefault="00F81B46" w:rsidP="00CA3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 xml:space="preserve">В Кировском муниципальном районе пассажирские перевозки автомобильным транспортом по муниципальным маршрутам регулярных перевозок осуществляет ИП Иванова О.И. </w:t>
      </w:r>
      <w:r w:rsidR="0025082B" w:rsidRPr="00D537BD">
        <w:rPr>
          <w:rFonts w:ascii="Times New Roman" w:hAnsi="Times New Roman" w:cs="Times New Roman"/>
          <w:sz w:val="24"/>
          <w:szCs w:val="24"/>
        </w:rPr>
        <w:t>(100 %).</w:t>
      </w:r>
      <w:r w:rsidR="00CA3A75" w:rsidRPr="00D537BD">
        <w:rPr>
          <w:rFonts w:ascii="Times New Roman" w:hAnsi="Times New Roman" w:cs="Times New Roman"/>
          <w:sz w:val="24"/>
          <w:szCs w:val="24"/>
        </w:rPr>
        <w:t xml:space="preserve"> Перевозчиком эксплуатируется 10 автобусов среднего класса. Реестр состоит из 2</w:t>
      </w:r>
      <w:r w:rsidR="001853B4" w:rsidRPr="00D537BD">
        <w:rPr>
          <w:rFonts w:ascii="Times New Roman" w:hAnsi="Times New Roman" w:cs="Times New Roman"/>
          <w:sz w:val="24"/>
          <w:szCs w:val="24"/>
        </w:rPr>
        <w:t>8</w:t>
      </w:r>
      <w:r w:rsidR="00CA3A75" w:rsidRPr="00D537BD">
        <w:rPr>
          <w:rFonts w:ascii="Times New Roman" w:hAnsi="Times New Roman" w:cs="Times New Roman"/>
          <w:sz w:val="24"/>
          <w:szCs w:val="24"/>
        </w:rPr>
        <w:t xml:space="preserve"> муниципальных автобусных маршрутов.</w:t>
      </w:r>
    </w:p>
    <w:p w:rsidR="00F81B46" w:rsidRPr="00D537BD" w:rsidRDefault="00CA3A75" w:rsidP="009210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</w:r>
      <w:r w:rsidR="00F81B46" w:rsidRPr="00D537BD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Кировского муниципального района Ленинградской области от 24.06.2022 № 782 утвержден документ планирования регулярных перевозок автомобильным пассажирским транспортом общего пользования в границах Кировского муниципального района Ленинградской области на </w:t>
      </w:r>
      <w:r w:rsidR="00F81B46" w:rsidRPr="00D537BD">
        <w:rPr>
          <w:rStyle w:val="wmi-callto"/>
          <w:rFonts w:ascii="Times New Roman" w:hAnsi="Times New Roman" w:cs="Times New Roman"/>
          <w:sz w:val="24"/>
          <w:szCs w:val="24"/>
        </w:rPr>
        <w:t>2022-2026</w:t>
      </w:r>
      <w:r w:rsidR="00F81B46" w:rsidRPr="00D537BD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CA3A75" w:rsidRPr="00D537BD" w:rsidRDefault="0025082B" w:rsidP="00CA3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</w:r>
    </w:p>
    <w:p w:rsidR="0025082B" w:rsidRPr="00D537BD" w:rsidRDefault="0025082B" w:rsidP="00FF0917">
      <w:pPr>
        <w:spacing w:after="0"/>
        <w:jc w:val="both"/>
        <w:rPr>
          <w:rStyle w:val="11"/>
          <w:rFonts w:eastAsiaTheme="minorHAnsi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</w:r>
      <w:r w:rsidRPr="00D537BD">
        <w:rPr>
          <w:rStyle w:val="11"/>
          <w:rFonts w:eastAsiaTheme="minorHAnsi"/>
          <w:sz w:val="24"/>
          <w:szCs w:val="24"/>
        </w:rPr>
        <w:t>Определение состава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</w:r>
    </w:p>
    <w:p w:rsidR="00C52FD4" w:rsidRPr="00D537BD" w:rsidRDefault="00C52FD4" w:rsidP="00FF0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Style w:val="11"/>
          <w:rFonts w:eastAsiaTheme="minorHAnsi"/>
          <w:sz w:val="24"/>
          <w:szCs w:val="24"/>
        </w:rPr>
        <w:tab/>
      </w:r>
      <w:r w:rsidRPr="00D537BD">
        <w:rPr>
          <w:rFonts w:ascii="Times New Roman" w:hAnsi="Times New Roman" w:cs="Times New Roman"/>
          <w:sz w:val="24"/>
          <w:szCs w:val="24"/>
        </w:rPr>
        <w:t xml:space="preserve">КУМИ администрации Кировского муниципального района осуществляется ведение реестра объектов муниципальной собственности. Ежегодно </w:t>
      </w:r>
      <w:r w:rsidR="00981EDE" w:rsidRPr="00D537BD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D537BD">
        <w:rPr>
          <w:rFonts w:ascii="Times New Roman" w:hAnsi="Times New Roman" w:cs="Times New Roman"/>
          <w:sz w:val="24"/>
          <w:szCs w:val="24"/>
        </w:rPr>
        <w:t>осуществляется инвентаризация и учет муниципального имущества.</w:t>
      </w:r>
    </w:p>
    <w:p w:rsidR="00C52FD4" w:rsidRPr="00D537BD" w:rsidRDefault="00C52FD4" w:rsidP="00C52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  <w:t xml:space="preserve">По состоянию на </w:t>
      </w:r>
      <w:r w:rsidR="00972AF7" w:rsidRPr="00D537BD">
        <w:rPr>
          <w:rFonts w:ascii="Times New Roman" w:hAnsi="Times New Roman" w:cs="Times New Roman"/>
          <w:sz w:val="24"/>
          <w:szCs w:val="24"/>
        </w:rPr>
        <w:t>22.12</w:t>
      </w:r>
      <w:r w:rsidR="00B81B5A" w:rsidRPr="00D537BD">
        <w:rPr>
          <w:rFonts w:ascii="Times New Roman" w:hAnsi="Times New Roman" w:cs="Times New Roman"/>
          <w:sz w:val="24"/>
          <w:szCs w:val="24"/>
        </w:rPr>
        <w:t>.2025</w:t>
      </w:r>
      <w:r w:rsidRPr="00D537BD">
        <w:rPr>
          <w:rFonts w:ascii="Times New Roman" w:hAnsi="Times New Roman" w:cs="Times New Roman"/>
          <w:sz w:val="24"/>
          <w:szCs w:val="24"/>
        </w:rPr>
        <w:t xml:space="preserve"> муниципальное имущество, не соответствующее требованиям отнесения к категории имущества, предназначенного для реализации функций и полномочий органов местного самоуправления, отсутствует.</w:t>
      </w:r>
    </w:p>
    <w:p w:rsidR="00C52FD4" w:rsidRPr="00D537BD" w:rsidRDefault="00C52FD4" w:rsidP="00C52FD4">
      <w:pPr>
        <w:spacing w:after="0" w:line="240" w:lineRule="auto"/>
        <w:jc w:val="both"/>
        <w:rPr>
          <w:rStyle w:val="11"/>
          <w:rFonts w:eastAsiaTheme="minorHAnsi"/>
          <w:sz w:val="24"/>
          <w:szCs w:val="24"/>
        </w:rPr>
      </w:pPr>
    </w:p>
    <w:p w:rsidR="0025082B" w:rsidRPr="00D537BD" w:rsidRDefault="0025082B" w:rsidP="00C52FD4">
      <w:pPr>
        <w:spacing w:after="0"/>
        <w:jc w:val="both"/>
        <w:rPr>
          <w:rStyle w:val="11"/>
          <w:rFonts w:eastAsiaTheme="minorHAnsi"/>
          <w:sz w:val="24"/>
          <w:szCs w:val="24"/>
        </w:rPr>
      </w:pPr>
      <w:r w:rsidRPr="00D537BD">
        <w:rPr>
          <w:rStyle w:val="11"/>
          <w:rFonts w:eastAsiaTheme="minorHAnsi"/>
          <w:sz w:val="24"/>
          <w:szCs w:val="24"/>
        </w:rPr>
        <w:tab/>
        <w:t>Приватизация либо   перепрофилирование (изменение целевого назначения имущества)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</w:r>
    </w:p>
    <w:p w:rsidR="00C52FD4" w:rsidRPr="00D537BD" w:rsidRDefault="00C52FD4" w:rsidP="00C52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  <w:t xml:space="preserve">По состоянию на </w:t>
      </w:r>
      <w:r w:rsidR="007507F0" w:rsidRPr="00D537BD">
        <w:rPr>
          <w:rFonts w:ascii="Times New Roman" w:hAnsi="Times New Roman" w:cs="Times New Roman"/>
          <w:sz w:val="24"/>
          <w:szCs w:val="24"/>
        </w:rPr>
        <w:t>22.12</w:t>
      </w:r>
      <w:r w:rsidR="00B81B5A" w:rsidRPr="00D537BD">
        <w:rPr>
          <w:rFonts w:ascii="Times New Roman" w:hAnsi="Times New Roman" w:cs="Times New Roman"/>
          <w:sz w:val="24"/>
          <w:szCs w:val="24"/>
        </w:rPr>
        <w:t>.2025</w:t>
      </w:r>
      <w:r w:rsidRPr="00D537BD">
        <w:rPr>
          <w:rFonts w:ascii="Times New Roman" w:hAnsi="Times New Roman" w:cs="Times New Roman"/>
          <w:sz w:val="24"/>
          <w:szCs w:val="24"/>
        </w:rPr>
        <w:t xml:space="preserve"> муниципальное имущество, не соответствующее требованиям отнесения к категории имущества, предназначенного для реализации функций и полномочий органов местного самоуправления, отсутствует.</w:t>
      </w:r>
    </w:p>
    <w:p w:rsidR="00C52FD4" w:rsidRPr="00D537BD" w:rsidRDefault="00C52FD4" w:rsidP="00C52FD4">
      <w:pPr>
        <w:spacing w:after="0"/>
        <w:jc w:val="both"/>
        <w:rPr>
          <w:rStyle w:val="11"/>
          <w:rFonts w:eastAsiaTheme="minorHAnsi"/>
          <w:sz w:val="24"/>
          <w:szCs w:val="24"/>
        </w:rPr>
      </w:pPr>
    </w:p>
    <w:p w:rsidR="0025082B" w:rsidRPr="00D537BD" w:rsidRDefault="0025082B" w:rsidP="00D16F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Style w:val="11"/>
          <w:rFonts w:eastAsiaTheme="minorHAnsi"/>
          <w:sz w:val="24"/>
          <w:szCs w:val="24"/>
        </w:rPr>
        <w:tab/>
      </w:r>
      <w:r w:rsidRPr="00D537BD">
        <w:rPr>
          <w:rFonts w:ascii="Times New Roman" w:hAnsi="Times New Roman" w:cs="Times New Roman"/>
          <w:b/>
          <w:sz w:val="24"/>
          <w:szCs w:val="24"/>
        </w:rPr>
        <w:t>Содействие в организации инвентаризации кладбищ и мест захоронений на них, проводимой администрациями городских и сельских поселений Кировского муниципального района Ленинградской области совместно с комитетом по безопасности Ленинградской области. Формирование реестра кладбищ и мест захоронений, предоставление данного реестра в комитет по безопасности Ленинградской области для размещения на региональном портале  государственных и муниципальных услуг.</w:t>
      </w:r>
    </w:p>
    <w:p w:rsidR="00706AAD" w:rsidRPr="00D537BD" w:rsidRDefault="0025082B" w:rsidP="00D16F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ab/>
      </w:r>
      <w:r w:rsidRPr="00D537BD">
        <w:rPr>
          <w:rFonts w:ascii="Times New Roman" w:hAnsi="Times New Roman" w:cs="Times New Roman"/>
          <w:sz w:val="24"/>
          <w:szCs w:val="24"/>
        </w:rPr>
        <w:t>На территории Кировского муниципального района находится 36 кладбищ общей площадью 10</w:t>
      </w:r>
      <w:r w:rsidR="004C60DA" w:rsidRPr="00D537BD">
        <w:rPr>
          <w:rFonts w:ascii="Times New Roman" w:hAnsi="Times New Roman" w:cs="Times New Roman"/>
          <w:sz w:val="24"/>
          <w:szCs w:val="24"/>
        </w:rPr>
        <w:t>9,16 га: 10 городских</w:t>
      </w:r>
      <w:r w:rsidRPr="00D537BD">
        <w:rPr>
          <w:rFonts w:ascii="Times New Roman" w:hAnsi="Times New Roman" w:cs="Times New Roman"/>
          <w:sz w:val="24"/>
          <w:szCs w:val="24"/>
        </w:rPr>
        <w:t xml:space="preserve"> и 26 сельских. </w:t>
      </w:r>
      <w:r w:rsidR="004C60DA" w:rsidRPr="00D537BD">
        <w:rPr>
          <w:rFonts w:ascii="Times New Roman" w:hAnsi="Times New Roman" w:cs="Times New Roman"/>
          <w:sz w:val="24"/>
          <w:szCs w:val="24"/>
        </w:rPr>
        <w:t>Из них 22 – открыты дл захоронения (81,6 га),  14 кладбищ являются закрытыми для захоронений</w:t>
      </w:r>
      <w:r w:rsidR="00706AAD" w:rsidRPr="00D537BD">
        <w:rPr>
          <w:rFonts w:ascii="Times New Roman" w:hAnsi="Times New Roman" w:cs="Times New Roman"/>
          <w:sz w:val="24"/>
          <w:szCs w:val="24"/>
        </w:rPr>
        <w:t xml:space="preserve"> (27,56 га).</w:t>
      </w:r>
    </w:p>
    <w:p w:rsidR="004C60DA" w:rsidRPr="00D537BD" w:rsidRDefault="0025082B" w:rsidP="002508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</w:r>
      <w:r w:rsidR="00706AAD" w:rsidRPr="00D537BD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B24D28" w:rsidRPr="00D537BD">
        <w:rPr>
          <w:rFonts w:ascii="Times New Roman" w:hAnsi="Times New Roman" w:cs="Times New Roman"/>
          <w:sz w:val="24"/>
          <w:szCs w:val="24"/>
        </w:rPr>
        <w:t>22.12</w:t>
      </w:r>
      <w:r w:rsidR="00B81B5A" w:rsidRPr="00D537BD">
        <w:rPr>
          <w:rFonts w:ascii="Times New Roman" w:hAnsi="Times New Roman" w:cs="Times New Roman"/>
          <w:sz w:val="24"/>
          <w:szCs w:val="24"/>
        </w:rPr>
        <w:t>.2025</w:t>
      </w:r>
      <w:r w:rsidR="00706AAD" w:rsidRPr="00D537BD">
        <w:rPr>
          <w:rFonts w:ascii="Times New Roman" w:hAnsi="Times New Roman" w:cs="Times New Roman"/>
          <w:sz w:val="24"/>
          <w:szCs w:val="24"/>
        </w:rPr>
        <w:t xml:space="preserve"> </w:t>
      </w:r>
      <w:r w:rsidR="002D26CB" w:rsidRPr="00D537BD"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="00706AAD" w:rsidRPr="00D537BD">
        <w:rPr>
          <w:rFonts w:ascii="Times New Roman" w:hAnsi="Times New Roman" w:cs="Times New Roman"/>
          <w:sz w:val="24"/>
          <w:szCs w:val="24"/>
        </w:rPr>
        <w:t xml:space="preserve">инвентаризация </w:t>
      </w:r>
      <w:r w:rsidR="00AB4CCA" w:rsidRPr="00D537BD">
        <w:rPr>
          <w:rFonts w:ascii="Times New Roman" w:hAnsi="Times New Roman" w:cs="Times New Roman"/>
          <w:sz w:val="24"/>
          <w:szCs w:val="24"/>
        </w:rPr>
        <w:t>2</w:t>
      </w:r>
      <w:r w:rsidR="002C0241" w:rsidRPr="00D537BD">
        <w:rPr>
          <w:rFonts w:ascii="Times New Roman" w:hAnsi="Times New Roman" w:cs="Times New Roman"/>
          <w:sz w:val="24"/>
          <w:szCs w:val="24"/>
        </w:rPr>
        <w:t>3</w:t>
      </w:r>
      <w:r w:rsidR="00706AAD" w:rsidRPr="00D537BD">
        <w:rPr>
          <w:rFonts w:ascii="Times New Roman" w:hAnsi="Times New Roman" w:cs="Times New Roman"/>
          <w:sz w:val="24"/>
          <w:szCs w:val="24"/>
        </w:rPr>
        <w:t xml:space="preserve"> кладбищ</w:t>
      </w:r>
      <w:r w:rsidR="002C0241" w:rsidRPr="00D537BD">
        <w:rPr>
          <w:rFonts w:ascii="Times New Roman" w:hAnsi="Times New Roman" w:cs="Times New Roman"/>
          <w:sz w:val="24"/>
          <w:szCs w:val="24"/>
        </w:rPr>
        <w:t>а</w:t>
      </w:r>
      <w:r w:rsidR="00706AAD" w:rsidRPr="00D537BD">
        <w:rPr>
          <w:rFonts w:ascii="Times New Roman" w:hAnsi="Times New Roman" w:cs="Times New Roman"/>
          <w:sz w:val="24"/>
          <w:szCs w:val="24"/>
        </w:rPr>
        <w:t xml:space="preserve">              (Кировское ГП – </w:t>
      </w:r>
      <w:r w:rsidR="00B24D28" w:rsidRPr="00D537BD">
        <w:rPr>
          <w:rFonts w:ascii="Times New Roman" w:hAnsi="Times New Roman" w:cs="Times New Roman"/>
          <w:sz w:val="24"/>
          <w:szCs w:val="24"/>
        </w:rPr>
        <w:t>3</w:t>
      </w:r>
      <w:r w:rsidR="00706AAD" w:rsidRPr="00D537BD">
        <w:rPr>
          <w:rFonts w:ascii="Times New Roman" w:hAnsi="Times New Roman" w:cs="Times New Roman"/>
          <w:sz w:val="24"/>
          <w:szCs w:val="24"/>
        </w:rPr>
        <w:t xml:space="preserve"> кладбища, </w:t>
      </w:r>
      <w:proofErr w:type="spellStart"/>
      <w:r w:rsidR="00B81B5A" w:rsidRPr="00D537BD">
        <w:rPr>
          <w:rFonts w:ascii="Times New Roman" w:hAnsi="Times New Roman" w:cs="Times New Roman"/>
          <w:sz w:val="24"/>
          <w:szCs w:val="24"/>
        </w:rPr>
        <w:t>Приладожское</w:t>
      </w:r>
      <w:proofErr w:type="spellEnd"/>
      <w:r w:rsidR="00B81B5A" w:rsidRPr="00D537BD">
        <w:rPr>
          <w:rFonts w:ascii="Times New Roman" w:hAnsi="Times New Roman" w:cs="Times New Roman"/>
          <w:sz w:val="24"/>
          <w:szCs w:val="24"/>
        </w:rPr>
        <w:t xml:space="preserve"> ГП – 1 кладбище,</w:t>
      </w:r>
      <w:r w:rsidR="00706AAD" w:rsidRPr="00D537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FB8" w:rsidRPr="00D537BD">
        <w:rPr>
          <w:rFonts w:ascii="Times New Roman" w:hAnsi="Times New Roman" w:cs="Times New Roman"/>
          <w:sz w:val="24"/>
          <w:szCs w:val="24"/>
        </w:rPr>
        <w:t>Суховское</w:t>
      </w:r>
      <w:proofErr w:type="spellEnd"/>
      <w:r w:rsidR="00BF4FB8" w:rsidRPr="00D537BD">
        <w:rPr>
          <w:rFonts w:ascii="Times New Roman" w:hAnsi="Times New Roman" w:cs="Times New Roman"/>
          <w:sz w:val="24"/>
          <w:szCs w:val="24"/>
        </w:rPr>
        <w:t xml:space="preserve"> СП</w:t>
      </w:r>
      <w:r w:rsidR="00706AAD" w:rsidRPr="00D537BD">
        <w:rPr>
          <w:rFonts w:ascii="Times New Roman" w:hAnsi="Times New Roman" w:cs="Times New Roman"/>
          <w:sz w:val="24"/>
          <w:szCs w:val="24"/>
        </w:rPr>
        <w:t xml:space="preserve"> – </w:t>
      </w:r>
      <w:r w:rsidR="00BF4FB8" w:rsidRPr="00D537BD">
        <w:rPr>
          <w:rFonts w:ascii="Times New Roman" w:hAnsi="Times New Roman" w:cs="Times New Roman"/>
          <w:sz w:val="24"/>
          <w:szCs w:val="24"/>
        </w:rPr>
        <w:t>5</w:t>
      </w:r>
      <w:r w:rsidR="00706AAD" w:rsidRPr="00D537BD">
        <w:rPr>
          <w:rFonts w:ascii="Times New Roman" w:hAnsi="Times New Roman" w:cs="Times New Roman"/>
          <w:sz w:val="24"/>
          <w:szCs w:val="24"/>
        </w:rPr>
        <w:t xml:space="preserve"> кладбищ, Павловское ГП – </w:t>
      </w:r>
      <w:r w:rsidR="00A90B0D" w:rsidRPr="00D537BD">
        <w:rPr>
          <w:rFonts w:ascii="Times New Roman" w:hAnsi="Times New Roman" w:cs="Times New Roman"/>
          <w:sz w:val="24"/>
          <w:szCs w:val="24"/>
        </w:rPr>
        <w:t xml:space="preserve"> </w:t>
      </w:r>
      <w:r w:rsidR="00706AAD" w:rsidRPr="00D537BD">
        <w:rPr>
          <w:rFonts w:ascii="Times New Roman" w:hAnsi="Times New Roman" w:cs="Times New Roman"/>
          <w:sz w:val="24"/>
          <w:szCs w:val="24"/>
        </w:rPr>
        <w:t>1 кладбище</w:t>
      </w:r>
      <w:r w:rsidR="00535538" w:rsidRPr="00D537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1B5A" w:rsidRPr="00D537BD">
        <w:rPr>
          <w:rFonts w:ascii="Times New Roman" w:hAnsi="Times New Roman" w:cs="Times New Roman"/>
          <w:sz w:val="24"/>
          <w:szCs w:val="24"/>
        </w:rPr>
        <w:t>Отрадненское</w:t>
      </w:r>
      <w:proofErr w:type="spellEnd"/>
      <w:r w:rsidR="00B81B5A" w:rsidRPr="00D537BD">
        <w:rPr>
          <w:rFonts w:ascii="Times New Roman" w:hAnsi="Times New Roman" w:cs="Times New Roman"/>
          <w:sz w:val="24"/>
          <w:szCs w:val="24"/>
        </w:rPr>
        <w:t xml:space="preserve"> ГП – 2 кладбища, </w:t>
      </w:r>
      <w:r w:rsidR="00F27914" w:rsidRPr="00D537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914" w:rsidRPr="00D537BD">
        <w:rPr>
          <w:rFonts w:ascii="Times New Roman" w:hAnsi="Times New Roman" w:cs="Times New Roman"/>
          <w:sz w:val="24"/>
          <w:szCs w:val="24"/>
        </w:rPr>
        <w:t>Мгинское</w:t>
      </w:r>
      <w:proofErr w:type="spellEnd"/>
      <w:r w:rsidR="00F27914" w:rsidRPr="00D537BD">
        <w:rPr>
          <w:rFonts w:ascii="Times New Roman" w:hAnsi="Times New Roman" w:cs="Times New Roman"/>
          <w:sz w:val="24"/>
          <w:szCs w:val="24"/>
        </w:rPr>
        <w:t xml:space="preserve"> ГП – 8 кладбищ</w:t>
      </w:r>
      <w:r w:rsidR="00AB4CCA" w:rsidRPr="00D537BD">
        <w:rPr>
          <w:rFonts w:ascii="Times New Roman" w:hAnsi="Times New Roman" w:cs="Times New Roman"/>
          <w:sz w:val="24"/>
          <w:szCs w:val="24"/>
        </w:rPr>
        <w:t xml:space="preserve">, Шлиссельбургское ГП – 1 кладбище, </w:t>
      </w:r>
      <w:proofErr w:type="spellStart"/>
      <w:r w:rsidR="00AB4CCA" w:rsidRPr="00D537BD">
        <w:rPr>
          <w:rFonts w:ascii="Times New Roman" w:hAnsi="Times New Roman" w:cs="Times New Roman"/>
          <w:sz w:val="24"/>
          <w:szCs w:val="24"/>
        </w:rPr>
        <w:t>Назиевское</w:t>
      </w:r>
      <w:proofErr w:type="spellEnd"/>
      <w:r w:rsidR="00AB4CCA" w:rsidRPr="00D537BD">
        <w:rPr>
          <w:rFonts w:ascii="Times New Roman" w:hAnsi="Times New Roman" w:cs="Times New Roman"/>
          <w:sz w:val="24"/>
          <w:szCs w:val="24"/>
        </w:rPr>
        <w:t xml:space="preserve"> ГП – 2 кладбища</w:t>
      </w:r>
      <w:r w:rsidR="00706AAD" w:rsidRPr="00D537BD">
        <w:rPr>
          <w:rFonts w:ascii="Times New Roman" w:hAnsi="Times New Roman" w:cs="Times New Roman"/>
          <w:sz w:val="24"/>
          <w:szCs w:val="24"/>
        </w:rPr>
        <w:t>), что</w:t>
      </w:r>
      <w:r w:rsidR="00B81B5A" w:rsidRPr="00D537BD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2C0241" w:rsidRPr="00D537BD">
        <w:rPr>
          <w:rFonts w:ascii="Times New Roman" w:hAnsi="Times New Roman" w:cs="Times New Roman"/>
          <w:sz w:val="24"/>
          <w:szCs w:val="24"/>
        </w:rPr>
        <w:t>63,9</w:t>
      </w:r>
      <w:r w:rsidR="00706AAD" w:rsidRPr="00D537BD">
        <w:rPr>
          <w:rFonts w:ascii="Times New Roman" w:hAnsi="Times New Roman" w:cs="Times New Roman"/>
          <w:sz w:val="24"/>
          <w:szCs w:val="24"/>
        </w:rPr>
        <w:t xml:space="preserve">% от общего количества кладбищ. </w:t>
      </w:r>
      <w:r w:rsidR="003A025E" w:rsidRPr="00D537BD">
        <w:rPr>
          <w:rFonts w:ascii="Times New Roman" w:hAnsi="Times New Roman" w:cs="Times New Roman"/>
          <w:sz w:val="24"/>
          <w:szCs w:val="24"/>
        </w:rPr>
        <w:t xml:space="preserve"> Также частично </w:t>
      </w:r>
      <w:proofErr w:type="spellStart"/>
      <w:r w:rsidR="00AB4CCA" w:rsidRPr="00D537BD">
        <w:rPr>
          <w:rFonts w:ascii="Times New Roman" w:hAnsi="Times New Roman" w:cs="Times New Roman"/>
          <w:sz w:val="24"/>
          <w:szCs w:val="24"/>
        </w:rPr>
        <w:t>п</w:t>
      </w:r>
      <w:r w:rsidR="003A025E" w:rsidRPr="00D537BD">
        <w:rPr>
          <w:rFonts w:ascii="Times New Roman" w:hAnsi="Times New Roman" w:cs="Times New Roman"/>
          <w:sz w:val="24"/>
          <w:szCs w:val="24"/>
        </w:rPr>
        <w:t>роинвентаризирован</w:t>
      </w:r>
      <w:r w:rsidR="00AB4CCA" w:rsidRPr="00D537B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3A025E" w:rsidRPr="00D537BD">
        <w:rPr>
          <w:rFonts w:ascii="Times New Roman" w:hAnsi="Times New Roman" w:cs="Times New Roman"/>
          <w:sz w:val="24"/>
          <w:szCs w:val="24"/>
        </w:rPr>
        <w:t xml:space="preserve"> кладбищ</w:t>
      </w:r>
      <w:r w:rsidR="00AB4CCA" w:rsidRPr="00D537BD">
        <w:rPr>
          <w:rFonts w:ascii="Times New Roman" w:hAnsi="Times New Roman" w:cs="Times New Roman"/>
          <w:sz w:val="24"/>
          <w:szCs w:val="24"/>
        </w:rPr>
        <w:t>а</w:t>
      </w:r>
      <w:r w:rsidR="003A025E" w:rsidRPr="00D537BD">
        <w:rPr>
          <w:rFonts w:ascii="Times New Roman" w:hAnsi="Times New Roman" w:cs="Times New Roman"/>
          <w:sz w:val="24"/>
          <w:szCs w:val="24"/>
        </w:rPr>
        <w:t xml:space="preserve"> в Путиловском СП (</w:t>
      </w:r>
      <w:r w:rsidR="00DD06CE" w:rsidRPr="00D537BD">
        <w:rPr>
          <w:rFonts w:ascii="Times New Roman" w:hAnsi="Times New Roman" w:cs="Times New Roman"/>
          <w:sz w:val="24"/>
          <w:szCs w:val="24"/>
        </w:rPr>
        <w:t>3</w:t>
      </w:r>
      <w:r w:rsidR="002C0241" w:rsidRPr="00D537BD">
        <w:rPr>
          <w:rFonts w:ascii="Times New Roman" w:hAnsi="Times New Roman" w:cs="Times New Roman"/>
          <w:sz w:val="24"/>
          <w:szCs w:val="24"/>
        </w:rPr>
        <w:t>5</w:t>
      </w:r>
      <w:r w:rsidR="00F27914" w:rsidRPr="00D537BD">
        <w:rPr>
          <w:rFonts w:ascii="Times New Roman" w:hAnsi="Times New Roman" w:cs="Times New Roman"/>
          <w:sz w:val="24"/>
          <w:szCs w:val="24"/>
        </w:rPr>
        <w:t xml:space="preserve"> %)</w:t>
      </w:r>
      <w:r w:rsidR="00AB4CCA" w:rsidRPr="00D537BD">
        <w:rPr>
          <w:rFonts w:ascii="Times New Roman" w:hAnsi="Times New Roman" w:cs="Times New Roman"/>
          <w:sz w:val="24"/>
          <w:szCs w:val="24"/>
        </w:rPr>
        <w:t>.</w:t>
      </w:r>
    </w:p>
    <w:p w:rsidR="002508C3" w:rsidRPr="00D537BD" w:rsidRDefault="002508C3" w:rsidP="002508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  <w:t>Основные проблемы:</w:t>
      </w:r>
    </w:p>
    <w:p w:rsidR="002508C3" w:rsidRPr="00D537BD" w:rsidRDefault="002508C3" w:rsidP="002508C3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37BD">
        <w:rPr>
          <w:rFonts w:ascii="Times New Roman" w:hAnsi="Times New Roman" w:cs="Times New Roman"/>
          <w:sz w:val="24"/>
          <w:szCs w:val="24"/>
        </w:rPr>
        <w:t>Путиловское</w:t>
      </w:r>
      <w:proofErr w:type="spellEnd"/>
      <w:r w:rsidRPr="00D537BD">
        <w:rPr>
          <w:rFonts w:ascii="Times New Roman" w:hAnsi="Times New Roman" w:cs="Times New Roman"/>
          <w:sz w:val="24"/>
          <w:szCs w:val="24"/>
        </w:rPr>
        <w:t xml:space="preserve"> СП – затруднение связано с хаотично захороненными могилами, со старинными нечитаемыми надгробиями; не хватает человеческих ресурсов. В зимнее время инвентаризация не проводилась.</w:t>
      </w:r>
    </w:p>
    <w:p w:rsidR="00291088" w:rsidRPr="00D537BD" w:rsidRDefault="007D2F89" w:rsidP="00291088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Назиевское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ГП - и</w:t>
      </w:r>
      <w:r w:rsidR="00291088" w:rsidRPr="00D537BD">
        <w:rPr>
          <w:rFonts w:ascii="Times New Roman" w:hAnsi="Times New Roman" w:cs="Times New Roman"/>
          <w:sz w:val="24"/>
          <w:szCs w:val="24"/>
        </w:rPr>
        <w:t xml:space="preserve">нвентаризация кладбищ в д. </w:t>
      </w:r>
      <w:proofErr w:type="spellStart"/>
      <w:r w:rsidR="00291088" w:rsidRPr="00D537BD">
        <w:rPr>
          <w:rFonts w:ascii="Times New Roman" w:hAnsi="Times New Roman" w:cs="Times New Roman"/>
          <w:sz w:val="24"/>
          <w:szCs w:val="24"/>
        </w:rPr>
        <w:t>Лукинское</w:t>
      </w:r>
      <w:proofErr w:type="spellEnd"/>
      <w:r w:rsidR="00291088" w:rsidRPr="00D537BD">
        <w:rPr>
          <w:rFonts w:ascii="Times New Roman" w:hAnsi="Times New Roman" w:cs="Times New Roman"/>
          <w:sz w:val="24"/>
          <w:szCs w:val="24"/>
        </w:rPr>
        <w:t xml:space="preserve"> и на ул. </w:t>
      </w:r>
      <w:proofErr w:type="spellStart"/>
      <w:r w:rsidR="00291088" w:rsidRPr="00D537BD">
        <w:rPr>
          <w:rFonts w:ascii="Times New Roman" w:hAnsi="Times New Roman" w:cs="Times New Roman"/>
          <w:sz w:val="24"/>
          <w:szCs w:val="24"/>
        </w:rPr>
        <w:t>Лавской</w:t>
      </w:r>
      <w:proofErr w:type="spellEnd"/>
      <w:r w:rsidR="00291088" w:rsidRPr="00D537BD">
        <w:rPr>
          <w:rFonts w:ascii="Times New Roman" w:hAnsi="Times New Roman" w:cs="Times New Roman"/>
          <w:sz w:val="24"/>
          <w:szCs w:val="24"/>
        </w:rPr>
        <w:t xml:space="preserve"> затруднена хаотичным расположением захоронений. Также при инвентаризации возникают сложности </w:t>
      </w:r>
      <w:proofErr w:type="gramStart"/>
      <w:r w:rsidR="00291088" w:rsidRPr="00D537BD">
        <w:rPr>
          <w:rFonts w:ascii="Times New Roman" w:hAnsi="Times New Roman" w:cs="Times New Roman"/>
          <w:sz w:val="24"/>
          <w:szCs w:val="24"/>
        </w:rPr>
        <w:t>по выявлению данных о захороненных в связи с отсутствием информации по некоторым захоронениями</w:t>
      </w:r>
      <w:proofErr w:type="gramEnd"/>
      <w:r w:rsidR="00291088" w:rsidRPr="00D537BD">
        <w:rPr>
          <w:rFonts w:ascii="Times New Roman" w:hAnsi="Times New Roman" w:cs="Times New Roman"/>
          <w:sz w:val="24"/>
          <w:szCs w:val="24"/>
        </w:rPr>
        <w:t>, разрушением памятников на старых захоронениях 19-20 века.</w:t>
      </w:r>
    </w:p>
    <w:p w:rsidR="0099073D" w:rsidRPr="00D537BD" w:rsidRDefault="0099073D" w:rsidP="0099073D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83F3B" w:rsidRPr="00D537BD" w:rsidRDefault="00183F3B" w:rsidP="003875C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eastAsia="Calibri" w:hAnsi="Times New Roman" w:cs="Times New Roman"/>
          <w:sz w:val="24"/>
          <w:szCs w:val="24"/>
        </w:rPr>
        <w:tab/>
      </w:r>
      <w:r w:rsidRPr="00D537BD">
        <w:rPr>
          <w:rFonts w:ascii="Times New Roman" w:hAnsi="Times New Roman" w:cs="Times New Roman"/>
          <w:b/>
          <w:sz w:val="24"/>
          <w:szCs w:val="24"/>
        </w:rPr>
        <w:t>Проведение оценки регулирующего воздействия нормативных правовых актов, затрагивающих вопросы осуществления предпринимательской и иной экономической деятельности на территории Кировского муниципального района Ленинградской области.</w:t>
      </w:r>
    </w:p>
    <w:p w:rsidR="00183F3B" w:rsidRPr="00D537BD" w:rsidRDefault="00183F3B" w:rsidP="00183F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ab/>
      </w:r>
      <w:r w:rsidR="004009E0" w:rsidRPr="00D537BD">
        <w:rPr>
          <w:rFonts w:ascii="Times New Roman" w:hAnsi="Times New Roman" w:cs="Times New Roman"/>
          <w:sz w:val="24"/>
          <w:szCs w:val="24"/>
        </w:rPr>
        <w:t>За 202</w:t>
      </w:r>
      <w:r w:rsidR="00D52556" w:rsidRPr="00D537BD">
        <w:rPr>
          <w:rFonts w:ascii="Times New Roman" w:hAnsi="Times New Roman" w:cs="Times New Roman"/>
          <w:sz w:val="24"/>
          <w:szCs w:val="24"/>
        </w:rPr>
        <w:t>5</w:t>
      </w:r>
      <w:r w:rsidR="004009E0" w:rsidRPr="00D537BD">
        <w:rPr>
          <w:rFonts w:ascii="Times New Roman" w:hAnsi="Times New Roman" w:cs="Times New Roman"/>
          <w:sz w:val="24"/>
          <w:szCs w:val="24"/>
        </w:rPr>
        <w:t xml:space="preserve"> год</w:t>
      </w:r>
      <w:r w:rsidRPr="00D537BD">
        <w:rPr>
          <w:rFonts w:ascii="Times New Roman" w:hAnsi="Times New Roman" w:cs="Times New Roman"/>
          <w:sz w:val="24"/>
          <w:szCs w:val="24"/>
        </w:rPr>
        <w:t xml:space="preserve"> проведена о</w:t>
      </w:r>
      <w:r w:rsidR="006A2205" w:rsidRPr="00D537BD">
        <w:rPr>
          <w:rFonts w:ascii="Times New Roman" w:hAnsi="Times New Roman" w:cs="Times New Roman"/>
          <w:sz w:val="24"/>
          <w:szCs w:val="24"/>
        </w:rPr>
        <w:t>ценка регулирующего воздействия</w:t>
      </w:r>
      <w:r w:rsidR="004009E0" w:rsidRPr="00D537BD">
        <w:rPr>
          <w:rFonts w:ascii="Times New Roman" w:hAnsi="Times New Roman" w:cs="Times New Roman"/>
          <w:sz w:val="24"/>
          <w:szCs w:val="24"/>
        </w:rPr>
        <w:t xml:space="preserve"> </w:t>
      </w:r>
      <w:r w:rsidRPr="00D537BD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6A2205" w:rsidRPr="00D537BD">
        <w:rPr>
          <w:rFonts w:ascii="Times New Roman" w:hAnsi="Times New Roman" w:cs="Times New Roman"/>
          <w:sz w:val="24"/>
          <w:szCs w:val="24"/>
        </w:rPr>
        <w:t>12</w:t>
      </w:r>
      <w:r w:rsidR="00836AB2" w:rsidRPr="00D537BD">
        <w:rPr>
          <w:rFonts w:ascii="Times New Roman" w:hAnsi="Times New Roman" w:cs="Times New Roman"/>
          <w:sz w:val="24"/>
          <w:szCs w:val="24"/>
        </w:rPr>
        <w:t xml:space="preserve"> </w:t>
      </w:r>
      <w:r w:rsidR="00DB73F4" w:rsidRPr="00D537BD">
        <w:rPr>
          <w:rFonts w:ascii="Times New Roman" w:hAnsi="Times New Roman" w:cs="Times New Roman"/>
          <w:sz w:val="24"/>
          <w:szCs w:val="24"/>
        </w:rPr>
        <w:t>нормативно-правов</w:t>
      </w:r>
      <w:r w:rsidR="00D52556" w:rsidRPr="00D537BD">
        <w:rPr>
          <w:rFonts w:ascii="Times New Roman" w:hAnsi="Times New Roman" w:cs="Times New Roman"/>
          <w:sz w:val="24"/>
          <w:szCs w:val="24"/>
        </w:rPr>
        <w:t>ых</w:t>
      </w:r>
      <w:r w:rsidR="00DB73F4" w:rsidRPr="00D537BD">
        <w:rPr>
          <w:rFonts w:ascii="Times New Roman" w:hAnsi="Times New Roman" w:cs="Times New Roman"/>
          <w:sz w:val="24"/>
          <w:szCs w:val="24"/>
        </w:rPr>
        <w:t xml:space="preserve"> акт</w:t>
      </w:r>
      <w:r w:rsidR="00D52556" w:rsidRPr="00D537BD">
        <w:rPr>
          <w:rFonts w:ascii="Times New Roman" w:hAnsi="Times New Roman" w:cs="Times New Roman"/>
          <w:sz w:val="24"/>
          <w:szCs w:val="24"/>
        </w:rPr>
        <w:t>ов</w:t>
      </w:r>
      <w:r w:rsidRPr="00D537BD">
        <w:rPr>
          <w:rFonts w:ascii="Times New Roman" w:hAnsi="Times New Roman" w:cs="Times New Roman"/>
          <w:sz w:val="24"/>
          <w:szCs w:val="24"/>
        </w:rPr>
        <w:t>.</w:t>
      </w:r>
    </w:p>
    <w:p w:rsidR="0025082B" w:rsidRPr="00D537BD" w:rsidRDefault="0025082B" w:rsidP="0025082B">
      <w:pPr>
        <w:spacing w:after="0"/>
        <w:ind w:firstLine="34"/>
        <w:jc w:val="both"/>
        <w:rPr>
          <w:rFonts w:ascii="Times New Roman" w:hAnsi="Times New Roman" w:cs="Times New Roman"/>
          <w:sz w:val="24"/>
          <w:szCs w:val="24"/>
        </w:rPr>
      </w:pPr>
    </w:p>
    <w:p w:rsidR="007C1B90" w:rsidRPr="00D537BD" w:rsidRDefault="007C1B90" w:rsidP="007C1B90">
      <w:pPr>
        <w:spacing w:after="0"/>
        <w:ind w:firstLine="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</w:r>
      <w:r w:rsidRPr="00D537BD">
        <w:rPr>
          <w:rFonts w:ascii="Times New Roman" w:hAnsi="Times New Roman" w:cs="Times New Roman"/>
          <w:b/>
          <w:sz w:val="24"/>
          <w:szCs w:val="24"/>
        </w:rPr>
        <w:t>Обеспечение равных условий доступа к информации о муниципальном имуществе, предназначенном для предоставления во владение и (или) пользование субъектам 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7C1B90" w:rsidRPr="00D537BD" w:rsidRDefault="007C1B90" w:rsidP="007C1B90">
      <w:pPr>
        <w:spacing w:after="0"/>
        <w:ind w:firstLine="29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ab/>
      </w:r>
      <w:r w:rsidR="000131CE" w:rsidRPr="00D537BD">
        <w:rPr>
          <w:rFonts w:ascii="Times New Roman" w:hAnsi="Times New Roman" w:cs="Times New Roman"/>
          <w:sz w:val="24"/>
          <w:szCs w:val="24"/>
        </w:rPr>
        <w:t>Н</w:t>
      </w:r>
      <w:r w:rsidRPr="00D537BD">
        <w:rPr>
          <w:rFonts w:ascii="Times New Roman" w:hAnsi="Times New Roman" w:cs="Times New Roman"/>
          <w:sz w:val="24"/>
          <w:szCs w:val="24"/>
        </w:rPr>
        <w:t>а официальном сайте администрации Кировского муниципально</w:t>
      </w:r>
      <w:r w:rsidR="000131CE" w:rsidRPr="00D537BD">
        <w:rPr>
          <w:rFonts w:ascii="Times New Roman" w:hAnsi="Times New Roman" w:cs="Times New Roman"/>
          <w:sz w:val="24"/>
          <w:szCs w:val="24"/>
        </w:rPr>
        <w:t>го района Ленинградской области создан раздел «Имущественная поддержка субъектов малого и среднего предпринимательства», где размещается информация (</w:t>
      </w:r>
      <w:hyperlink r:id="rId7" w:history="1">
        <w:r w:rsidR="000131CE" w:rsidRPr="00D537BD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https://kirovsk-reg.ru/administration/kumi/infpodmsp</w:t>
        </w:r>
      </w:hyperlink>
      <w:proofErr w:type="gramStart"/>
      <w:r w:rsidR="000131CE" w:rsidRPr="00D537B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0131CE" w:rsidRPr="00D537BD">
        <w:rPr>
          <w:rFonts w:ascii="Times New Roman" w:hAnsi="Times New Roman" w:cs="Times New Roman"/>
          <w:sz w:val="24"/>
          <w:szCs w:val="24"/>
        </w:rPr>
        <w:t>.</w:t>
      </w:r>
    </w:p>
    <w:p w:rsidR="007C1B90" w:rsidRPr="00D537BD" w:rsidRDefault="007C1B90" w:rsidP="007C1B90">
      <w:pPr>
        <w:spacing w:after="0"/>
        <w:ind w:firstLine="29"/>
        <w:jc w:val="both"/>
        <w:rPr>
          <w:rFonts w:ascii="Times New Roman" w:hAnsi="Times New Roman" w:cs="Times New Roman"/>
          <w:sz w:val="24"/>
          <w:szCs w:val="24"/>
        </w:rPr>
      </w:pPr>
    </w:p>
    <w:p w:rsidR="007C1B90" w:rsidRPr="00D537BD" w:rsidRDefault="007C1B90" w:rsidP="007C1B90">
      <w:pPr>
        <w:spacing w:after="0" w:line="240" w:lineRule="auto"/>
        <w:ind w:firstLine="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</w:r>
      <w:r w:rsidRPr="00D537BD">
        <w:rPr>
          <w:rFonts w:ascii="Times New Roman" w:hAnsi="Times New Roman" w:cs="Times New Roman"/>
          <w:b/>
          <w:sz w:val="24"/>
          <w:szCs w:val="24"/>
        </w:rPr>
        <w:t xml:space="preserve">Размещение на официальном сайте администрации </w:t>
      </w:r>
      <w:r w:rsidRPr="00D537BD">
        <w:rPr>
          <w:rFonts w:ascii="Times New Roman" w:eastAsia="Courier New" w:hAnsi="Times New Roman" w:cs="Times New Roman"/>
          <w:b/>
          <w:sz w:val="24"/>
          <w:szCs w:val="24"/>
        </w:rPr>
        <w:t xml:space="preserve">Кировского муниципального района Ленинградской области в информационно-телекоммуникационной сети «Интернет» </w:t>
      </w:r>
      <w:r w:rsidRPr="00D537BD">
        <w:rPr>
          <w:rFonts w:ascii="Times New Roman" w:hAnsi="Times New Roman" w:cs="Times New Roman"/>
          <w:b/>
          <w:sz w:val="24"/>
          <w:szCs w:val="24"/>
        </w:rPr>
        <w:t>перечня всех нормативных правовых актов и местных локальных актов, регулирующих сферы наружной рекламы.</w:t>
      </w:r>
    </w:p>
    <w:p w:rsidR="00F81B46" w:rsidRPr="00D537BD" w:rsidRDefault="0025082B" w:rsidP="007C1B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b/>
          <w:sz w:val="24"/>
          <w:szCs w:val="24"/>
        </w:rPr>
        <w:tab/>
      </w:r>
      <w:r w:rsidR="00F81B46" w:rsidRPr="00D537BD">
        <w:rPr>
          <w:rFonts w:ascii="Times New Roman" w:hAnsi="Times New Roman" w:cs="Times New Roman"/>
          <w:sz w:val="24"/>
          <w:szCs w:val="24"/>
        </w:rPr>
        <w:t xml:space="preserve">На территории Кировского муниципального района в сфере наружной рекламы осуществляют деятельность: </w:t>
      </w:r>
      <w:proofErr w:type="gramStart"/>
      <w:r w:rsidR="007913EF" w:rsidRPr="00D537BD">
        <w:rPr>
          <w:rFonts w:ascii="Times New Roman" w:hAnsi="Times New Roman" w:cs="Times New Roman"/>
          <w:sz w:val="24"/>
          <w:szCs w:val="24"/>
        </w:rPr>
        <w:t>ООО «КРЕА»</w:t>
      </w:r>
      <w:r w:rsidR="00F81B46" w:rsidRPr="00D537BD">
        <w:rPr>
          <w:rFonts w:ascii="Times New Roman" w:hAnsi="Times New Roman" w:cs="Times New Roman"/>
          <w:sz w:val="24"/>
          <w:szCs w:val="24"/>
        </w:rPr>
        <w:t>, ООО «9Планета», ООО «Гриф», ООО «</w:t>
      </w:r>
      <w:proofErr w:type="spellStart"/>
      <w:r w:rsidR="00F81B46" w:rsidRPr="00D537BD">
        <w:rPr>
          <w:rFonts w:ascii="Times New Roman" w:hAnsi="Times New Roman" w:cs="Times New Roman"/>
          <w:sz w:val="24"/>
          <w:szCs w:val="24"/>
        </w:rPr>
        <w:t>Леноблреклама</w:t>
      </w:r>
      <w:proofErr w:type="spellEnd"/>
      <w:r w:rsidR="00F81B46" w:rsidRPr="00D537BD">
        <w:rPr>
          <w:rFonts w:ascii="Times New Roman" w:hAnsi="Times New Roman" w:cs="Times New Roman"/>
          <w:sz w:val="24"/>
          <w:szCs w:val="24"/>
        </w:rPr>
        <w:t xml:space="preserve">», ООО </w:t>
      </w:r>
      <w:r w:rsidR="00D16FD5" w:rsidRPr="00D537BD">
        <w:rPr>
          <w:rFonts w:ascii="Times New Roman" w:hAnsi="Times New Roman" w:cs="Times New Roman"/>
          <w:sz w:val="24"/>
          <w:szCs w:val="24"/>
        </w:rPr>
        <w:t>«Элвис», ООО «</w:t>
      </w:r>
      <w:proofErr w:type="spellStart"/>
      <w:r w:rsidR="00D16FD5" w:rsidRPr="00D537BD">
        <w:rPr>
          <w:rFonts w:ascii="Times New Roman" w:hAnsi="Times New Roman" w:cs="Times New Roman"/>
          <w:sz w:val="24"/>
          <w:szCs w:val="24"/>
        </w:rPr>
        <w:t>Диджитал</w:t>
      </w:r>
      <w:proofErr w:type="spellEnd"/>
      <w:r w:rsidR="00D16FD5" w:rsidRPr="00D537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FD5" w:rsidRPr="00D537BD">
        <w:rPr>
          <w:rFonts w:ascii="Times New Roman" w:hAnsi="Times New Roman" w:cs="Times New Roman"/>
          <w:sz w:val="24"/>
          <w:szCs w:val="24"/>
        </w:rPr>
        <w:t>Аутдор</w:t>
      </w:r>
      <w:proofErr w:type="spellEnd"/>
      <w:r w:rsidR="00D16FD5" w:rsidRPr="00D537BD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F81B46" w:rsidRPr="00D537BD" w:rsidRDefault="00F81B46" w:rsidP="007C1B90">
      <w:pPr>
        <w:pStyle w:val="a6"/>
        <w:spacing w:before="0" w:beforeAutospacing="0" w:after="0" w:afterAutospacing="0"/>
        <w:jc w:val="both"/>
      </w:pPr>
      <w:r w:rsidRPr="00D537BD">
        <w:tab/>
      </w:r>
      <w:proofErr w:type="gramStart"/>
      <w:r w:rsidRPr="00D537BD">
        <w:t>Также в районе осуществляет деятельность МБУ </w:t>
      </w:r>
      <w:r w:rsidRPr="00D537BD">
        <w:rPr>
          <w:bCs/>
        </w:rPr>
        <w:t>«Районный центр размещения рекламы</w:t>
      </w:r>
      <w:r w:rsidRPr="00D537BD">
        <w:t> </w:t>
      </w:r>
      <w:r w:rsidRPr="00D537BD">
        <w:rPr>
          <w:bCs/>
        </w:rPr>
        <w:t xml:space="preserve">Кировского муниципального района Ленинградской области», основными задачами деятельности которого являются: </w:t>
      </w:r>
      <w:r w:rsidRPr="00D537BD">
        <w:t>обеспечение формирования единого районного рекламно-информационного пространства; разработка и ведение реестра рекламных мест; осуществление единой политики в области наружной рекламы и информации, информационно-художественного оформления на территории Кировского района; создание условий для развития и совершенствования распространения наружной рекламы и информации.</w:t>
      </w:r>
      <w:proofErr w:type="gramEnd"/>
    </w:p>
    <w:p w:rsidR="00F81B46" w:rsidRPr="00D537BD" w:rsidRDefault="00F81B46" w:rsidP="007C1B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7B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537BD">
        <w:rPr>
          <w:rFonts w:ascii="Times New Roman" w:hAnsi="Times New Roman" w:cs="Times New Roman"/>
          <w:sz w:val="24"/>
          <w:szCs w:val="24"/>
        </w:rPr>
        <w:t>На официальном сайте администрации Кировского муниципального района создан раздел, где размещаются нормативные правовые акты, регулирующие сферу наружной рекламы, а также информация о проведении конкурса на право заключения договоров на установку и эксплуатацию рекламных конструкций на земельных участках, зданиях или ином имуществе, находящихся в собственности Кировского муниципального района Ленинградской области и на земельных участках, государственная собственность на которые не разграничена (</w:t>
      </w:r>
      <w:hyperlink r:id="rId8" w:history="1">
        <w:r w:rsidRPr="00D537BD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</w:t>
        </w:r>
        <w:proofErr w:type="gramEnd"/>
        <w:r w:rsidRPr="00D537BD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proofErr w:type="gramStart"/>
        <w:r w:rsidRPr="00D537BD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kirovsk-reg.ru/raskrytieinfo/munic_uchrezhdenia/rzrr/info</w:t>
        </w:r>
      </w:hyperlink>
      <w:r w:rsidRPr="00D537BD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72C33" w:rsidRPr="00D537BD" w:rsidRDefault="00F81B46" w:rsidP="00F049D8">
      <w:pPr>
        <w:pStyle w:val="a6"/>
        <w:spacing w:before="0" w:beforeAutospacing="0" w:after="0" w:afterAutospacing="0"/>
        <w:jc w:val="both"/>
        <w:rPr>
          <w:rFonts w:eastAsia="Courier New"/>
          <w:b/>
        </w:rPr>
      </w:pPr>
      <w:r w:rsidRPr="00D537BD">
        <w:rPr>
          <w:sz w:val="28"/>
          <w:szCs w:val="28"/>
        </w:rPr>
        <w:tab/>
      </w:r>
      <w:proofErr w:type="gramStart"/>
      <w:r w:rsidR="00D658B5" w:rsidRPr="00D537BD">
        <w:rPr>
          <w:rFonts w:eastAsia="Courier New"/>
          <w:b/>
        </w:rPr>
        <w:t xml:space="preserve">Проведение мониторинга состояния и развития конкурентной среды на рынках товаров, работ и услуг муниципального образования, мониторинга удовлетворенности субъектов предпринимательской деятельности и потребителей товаров, работ, услуг качеством (в том числе уровнем доступности, понятности и удобства получения) официальной информации о состоянии конкуренции на </w:t>
      </w:r>
      <w:r w:rsidR="00D658B5" w:rsidRPr="00D537BD">
        <w:rPr>
          <w:rFonts w:eastAsia="Courier New"/>
          <w:b/>
        </w:rPr>
        <w:lastRenderedPageBreak/>
        <w:t>территории муниципального образования, мониторинг деятельности хозяйствующих субъектов, доля участия в которых составляет 50 и более процентов.</w:t>
      </w:r>
      <w:proofErr w:type="gramEnd"/>
    </w:p>
    <w:p w:rsidR="00D658B5" w:rsidRPr="004C75A6" w:rsidRDefault="00D658B5" w:rsidP="00D658B5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D537BD">
        <w:rPr>
          <w:rFonts w:ascii="Times New Roman" w:eastAsia="Courier New" w:hAnsi="Times New Roman" w:cs="Times New Roman"/>
          <w:b/>
          <w:sz w:val="24"/>
          <w:szCs w:val="24"/>
        </w:rPr>
        <w:tab/>
      </w:r>
      <w:r w:rsidRPr="00D537BD">
        <w:rPr>
          <w:rFonts w:ascii="Times New Roman" w:eastAsia="Courier New" w:hAnsi="Times New Roman" w:cs="Times New Roman"/>
          <w:sz w:val="24"/>
          <w:szCs w:val="24"/>
        </w:rPr>
        <w:t xml:space="preserve">Результаты мониторингов размещены на официальном сайте администрации Кировского муниципального района Ленинградской области по ссылке </w:t>
      </w:r>
      <w:hyperlink r:id="rId9" w:history="1">
        <w:r w:rsidRPr="00D537BD">
          <w:rPr>
            <w:rStyle w:val="a5"/>
            <w:rFonts w:ascii="Times New Roman" w:eastAsia="Courier New" w:hAnsi="Times New Roman" w:cs="Times New Roman"/>
            <w:color w:val="auto"/>
            <w:sz w:val="24"/>
            <w:szCs w:val="24"/>
            <w:u w:val="none"/>
          </w:rPr>
          <w:t>https://kirovsk-reg.ru/administration/konkurentsia</w:t>
        </w:r>
      </w:hyperlink>
      <w:r w:rsidRPr="00D537BD">
        <w:rPr>
          <w:rFonts w:ascii="Times New Roman" w:eastAsia="Courier New" w:hAnsi="Times New Roman" w:cs="Times New Roman"/>
          <w:sz w:val="24"/>
          <w:szCs w:val="24"/>
        </w:rPr>
        <w:t xml:space="preserve"> .</w:t>
      </w:r>
    </w:p>
    <w:sectPr w:rsidR="00D658B5" w:rsidRPr="004C75A6" w:rsidSect="002C7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2C1E"/>
    <w:multiLevelType w:val="hybridMultilevel"/>
    <w:tmpl w:val="6BE83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41AF8"/>
    <w:multiLevelType w:val="hybridMultilevel"/>
    <w:tmpl w:val="10FC0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000E8"/>
    <w:multiLevelType w:val="hybridMultilevel"/>
    <w:tmpl w:val="CB9A8B8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0B1FD8"/>
    <w:multiLevelType w:val="hybridMultilevel"/>
    <w:tmpl w:val="2A2EA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D5DDB"/>
    <w:multiLevelType w:val="hybridMultilevel"/>
    <w:tmpl w:val="1F48923C"/>
    <w:lvl w:ilvl="0" w:tplc="454867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080FBD"/>
    <w:multiLevelType w:val="hybridMultilevel"/>
    <w:tmpl w:val="1FB82710"/>
    <w:lvl w:ilvl="0" w:tplc="A3A69D6E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B25B0"/>
    <w:rsid w:val="000131CE"/>
    <w:rsid w:val="00022CC0"/>
    <w:rsid w:val="00044E13"/>
    <w:rsid w:val="00054295"/>
    <w:rsid w:val="000C6826"/>
    <w:rsid w:val="000E37B0"/>
    <w:rsid w:val="001368BA"/>
    <w:rsid w:val="00153A0B"/>
    <w:rsid w:val="0018365D"/>
    <w:rsid w:val="00183F3B"/>
    <w:rsid w:val="001853B4"/>
    <w:rsid w:val="00193A0B"/>
    <w:rsid w:val="001A4A70"/>
    <w:rsid w:val="001C3390"/>
    <w:rsid w:val="001D0BA0"/>
    <w:rsid w:val="00200695"/>
    <w:rsid w:val="002036B8"/>
    <w:rsid w:val="002129C8"/>
    <w:rsid w:val="00216E3F"/>
    <w:rsid w:val="002220DA"/>
    <w:rsid w:val="002363C7"/>
    <w:rsid w:val="00240A7C"/>
    <w:rsid w:val="0025082B"/>
    <w:rsid w:val="002508C3"/>
    <w:rsid w:val="0025151B"/>
    <w:rsid w:val="00257538"/>
    <w:rsid w:val="00274BAF"/>
    <w:rsid w:val="00277A71"/>
    <w:rsid w:val="00291088"/>
    <w:rsid w:val="0029265A"/>
    <w:rsid w:val="00296839"/>
    <w:rsid w:val="002B6D69"/>
    <w:rsid w:val="002C0241"/>
    <w:rsid w:val="002C714D"/>
    <w:rsid w:val="002D26CB"/>
    <w:rsid w:val="002D56A1"/>
    <w:rsid w:val="002E6FE9"/>
    <w:rsid w:val="002F65E3"/>
    <w:rsid w:val="002F6FB4"/>
    <w:rsid w:val="0030633A"/>
    <w:rsid w:val="00312CEF"/>
    <w:rsid w:val="00322C7F"/>
    <w:rsid w:val="003319D9"/>
    <w:rsid w:val="0033420B"/>
    <w:rsid w:val="00335976"/>
    <w:rsid w:val="00351F0E"/>
    <w:rsid w:val="00354391"/>
    <w:rsid w:val="0035602E"/>
    <w:rsid w:val="0036325E"/>
    <w:rsid w:val="00373FB9"/>
    <w:rsid w:val="003875CE"/>
    <w:rsid w:val="003917F7"/>
    <w:rsid w:val="003A025E"/>
    <w:rsid w:val="003A039F"/>
    <w:rsid w:val="003A4775"/>
    <w:rsid w:val="003A4A12"/>
    <w:rsid w:val="003C45D2"/>
    <w:rsid w:val="003E0D97"/>
    <w:rsid w:val="003E177A"/>
    <w:rsid w:val="003E38D8"/>
    <w:rsid w:val="003E3B97"/>
    <w:rsid w:val="004009E0"/>
    <w:rsid w:val="00407D8F"/>
    <w:rsid w:val="004241AB"/>
    <w:rsid w:val="0043197D"/>
    <w:rsid w:val="004326DF"/>
    <w:rsid w:val="004341EE"/>
    <w:rsid w:val="00435978"/>
    <w:rsid w:val="004547C6"/>
    <w:rsid w:val="004577B1"/>
    <w:rsid w:val="004637DC"/>
    <w:rsid w:val="00470A41"/>
    <w:rsid w:val="004841B9"/>
    <w:rsid w:val="0048655F"/>
    <w:rsid w:val="004C60DA"/>
    <w:rsid w:val="004C75A6"/>
    <w:rsid w:val="004C777F"/>
    <w:rsid w:val="004D664B"/>
    <w:rsid w:val="004E3E1C"/>
    <w:rsid w:val="004F78E7"/>
    <w:rsid w:val="0050387C"/>
    <w:rsid w:val="00503CFB"/>
    <w:rsid w:val="0053316B"/>
    <w:rsid w:val="0053350A"/>
    <w:rsid w:val="00535538"/>
    <w:rsid w:val="005575ED"/>
    <w:rsid w:val="00587FBB"/>
    <w:rsid w:val="00596456"/>
    <w:rsid w:val="005B57C1"/>
    <w:rsid w:val="005D3E67"/>
    <w:rsid w:val="005E3374"/>
    <w:rsid w:val="00611BB5"/>
    <w:rsid w:val="00621AAB"/>
    <w:rsid w:val="00664DF5"/>
    <w:rsid w:val="00684BF8"/>
    <w:rsid w:val="00685FFF"/>
    <w:rsid w:val="006A2205"/>
    <w:rsid w:val="006C23FA"/>
    <w:rsid w:val="006C6843"/>
    <w:rsid w:val="006D0A95"/>
    <w:rsid w:val="006D6A89"/>
    <w:rsid w:val="0070460E"/>
    <w:rsid w:val="00706AAD"/>
    <w:rsid w:val="00714A17"/>
    <w:rsid w:val="0072529E"/>
    <w:rsid w:val="007507F0"/>
    <w:rsid w:val="00751E1C"/>
    <w:rsid w:val="00756971"/>
    <w:rsid w:val="00764A25"/>
    <w:rsid w:val="0078164B"/>
    <w:rsid w:val="007875E5"/>
    <w:rsid w:val="007913EF"/>
    <w:rsid w:val="00797225"/>
    <w:rsid w:val="007A1CBF"/>
    <w:rsid w:val="007B16B0"/>
    <w:rsid w:val="007B605E"/>
    <w:rsid w:val="007C1B90"/>
    <w:rsid w:val="007D2F89"/>
    <w:rsid w:val="007E7D6C"/>
    <w:rsid w:val="008059E0"/>
    <w:rsid w:val="008146BC"/>
    <w:rsid w:val="00826CCC"/>
    <w:rsid w:val="00836AB2"/>
    <w:rsid w:val="00842525"/>
    <w:rsid w:val="0086445B"/>
    <w:rsid w:val="00875F6B"/>
    <w:rsid w:val="00881AB5"/>
    <w:rsid w:val="008A5ECD"/>
    <w:rsid w:val="008C0AC5"/>
    <w:rsid w:val="00906059"/>
    <w:rsid w:val="00910C26"/>
    <w:rsid w:val="009148C5"/>
    <w:rsid w:val="009156D8"/>
    <w:rsid w:val="009210D1"/>
    <w:rsid w:val="00927A05"/>
    <w:rsid w:val="00931846"/>
    <w:rsid w:val="00932B45"/>
    <w:rsid w:val="00955E55"/>
    <w:rsid w:val="00972AF7"/>
    <w:rsid w:val="009753FD"/>
    <w:rsid w:val="00981EDE"/>
    <w:rsid w:val="00983F17"/>
    <w:rsid w:val="00987B79"/>
    <w:rsid w:val="0099073D"/>
    <w:rsid w:val="009B4A05"/>
    <w:rsid w:val="009D00E5"/>
    <w:rsid w:val="00A0210A"/>
    <w:rsid w:val="00A32CAE"/>
    <w:rsid w:val="00A37D67"/>
    <w:rsid w:val="00A44669"/>
    <w:rsid w:val="00A5588C"/>
    <w:rsid w:val="00A62B1F"/>
    <w:rsid w:val="00A75968"/>
    <w:rsid w:val="00A830F5"/>
    <w:rsid w:val="00A845C2"/>
    <w:rsid w:val="00A90B0D"/>
    <w:rsid w:val="00A9379F"/>
    <w:rsid w:val="00AA4CAE"/>
    <w:rsid w:val="00AA7715"/>
    <w:rsid w:val="00AB4CCA"/>
    <w:rsid w:val="00AC0F87"/>
    <w:rsid w:val="00AF0A31"/>
    <w:rsid w:val="00B06183"/>
    <w:rsid w:val="00B13372"/>
    <w:rsid w:val="00B20BC0"/>
    <w:rsid w:val="00B24D28"/>
    <w:rsid w:val="00B27CAC"/>
    <w:rsid w:val="00B570A5"/>
    <w:rsid w:val="00B72C33"/>
    <w:rsid w:val="00B77DAE"/>
    <w:rsid w:val="00B80921"/>
    <w:rsid w:val="00B81B5A"/>
    <w:rsid w:val="00BA0D69"/>
    <w:rsid w:val="00BA4D31"/>
    <w:rsid w:val="00BB25B0"/>
    <w:rsid w:val="00BD5103"/>
    <w:rsid w:val="00BE2959"/>
    <w:rsid w:val="00BE48CD"/>
    <w:rsid w:val="00BF4EF9"/>
    <w:rsid w:val="00BF4FB8"/>
    <w:rsid w:val="00BF5FB1"/>
    <w:rsid w:val="00C2709E"/>
    <w:rsid w:val="00C425B7"/>
    <w:rsid w:val="00C52FD4"/>
    <w:rsid w:val="00C63A5B"/>
    <w:rsid w:val="00C70C6C"/>
    <w:rsid w:val="00C82324"/>
    <w:rsid w:val="00C839E8"/>
    <w:rsid w:val="00CA3A75"/>
    <w:rsid w:val="00CA5D58"/>
    <w:rsid w:val="00D152CE"/>
    <w:rsid w:val="00D16FD5"/>
    <w:rsid w:val="00D20C4D"/>
    <w:rsid w:val="00D2405B"/>
    <w:rsid w:val="00D3760A"/>
    <w:rsid w:val="00D37BA9"/>
    <w:rsid w:val="00D50756"/>
    <w:rsid w:val="00D52556"/>
    <w:rsid w:val="00D537BD"/>
    <w:rsid w:val="00D658B5"/>
    <w:rsid w:val="00D761D5"/>
    <w:rsid w:val="00D923E7"/>
    <w:rsid w:val="00DA47F8"/>
    <w:rsid w:val="00DB18B7"/>
    <w:rsid w:val="00DB73F4"/>
    <w:rsid w:val="00DC78F7"/>
    <w:rsid w:val="00DD06CE"/>
    <w:rsid w:val="00E00CED"/>
    <w:rsid w:val="00E01FD2"/>
    <w:rsid w:val="00E24BF7"/>
    <w:rsid w:val="00E25549"/>
    <w:rsid w:val="00E25AE3"/>
    <w:rsid w:val="00E36060"/>
    <w:rsid w:val="00E416DE"/>
    <w:rsid w:val="00E4501A"/>
    <w:rsid w:val="00E71E71"/>
    <w:rsid w:val="00E73BF4"/>
    <w:rsid w:val="00EA1D90"/>
    <w:rsid w:val="00EA6A97"/>
    <w:rsid w:val="00EB60CC"/>
    <w:rsid w:val="00EC3636"/>
    <w:rsid w:val="00EC5E92"/>
    <w:rsid w:val="00F049D8"/>
    <w:rsid w:val="00F27914"/>
    <w:rsid w:val="00F81B46"/>
    <w:rsid w:val="00FA03CB"/>
    <w:rsid w:val="00FA67D7"/>
    <w:rsid w:val="00FB7D65"/>
    <w:rsid w:val="00FE57B7"/>
    <w:rsid w:val="00FF0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14D"/>
  </w:style>
  <w:style w:type="paragraph" w:styleId="1">
    <w:name w:val="heading 1"/>
    <w:basedOn w:val="a"/>
    <w:next w:val="a"/>
    <w:link w:val="10"/>
    <w:uiPriority w:val="9"/>
    <w:qFormat/>
    <w:rsid w:val="00983F17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"/>
    <w:basedOn w:val="a"/>
    <w:link w:val="a4"/>
    <w:uiPriority w:val="34"/>
    <w:qFormat/>
    <w:rsid w:val="00BB25B0"/>
    <w:pPr>
      <w:ind w:left="720"/>
      <w:contextualSpacing/>
    </w:pPr>
  </w:style>
  <w:style w:type="character" w:styleId="a5">
    <w:name w:val="Hyperlink"/>
    <w:unhideWhenUsed/>
    <w:rsid w:val="00F81B46"/>
    <w:rPr>
      <w:color w:val="0066CC"/>
      <w:u w:val="single"/>
    </w:rPr>
  </w:style>
  <w:style w:type="character" w:customStyle="1" w:styleId="wmi-callto">
    <w:name w:val="wmi-callto"/>
    <w:basedOn w:val="a0"/>
    <w:rsid w:val="00F81B46"/>
  </w:style>
  <w:style w:type="paragraph" w:styleId="a6">
    <w:name w:val="Normal (Web)"/>
    <w:basedOn w:val="a"/>
    <w:uiPriority w:val="99"/>
    <w:unhideWhenUsed/>
    <w:rsid w:val="00F81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Варианты ответов Знак"/>
    <w:basedOn w:val="a0"/>
    <w:link w:val="a3"/>
    <w:uiPriority w:val="34"/>
    <w:rsid w:val="00DA47F8"/>
  </w:style>
  <w:style w:type="paragraph" w:customStyle="1" w:styleId="ConsPlusTitle">
    <w:name w:val="ConsPlusTitle"/>
    <w:uiPriority w:val="99"/>
    <w:rsid w:val="00183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1">
    <w:name w:val="Основной текст1"/>
    <w:basedOn w:val="a0"/>
    <w:rsid w:val="002508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7">
    <w:name w:val="FollowedHyperlink"/>
    <w:basedOn w:val="a0"/>
    <w:uiPriority w:val="99"/>
    <w:semiHidden/>
    <w:unhideWhenUsed/>
    <w:rsid w:val="000131CE"/>
    <w:rPr>
      <w:color w:val="954F72" w:themeColor="followedHyperlink"/>
      <w:u w:val="single"/>
    </w:rPr>
  </w:style>
  <w:style w:type="paragraph" w:customStyle="1" w:styleId="formattext">
    <w:name w:val="formattext"/>
    <w:basedOn w:val="a"/>
    <w:rsid w:val="0042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3F1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rovsk-reg.ru/raskrytieinfo/munic_uchrezhdenia/rzrr/info" TargetMode="External"/><Relationship Id="rId3" Type="http://schemas.openxmlformats.org/officeDocument/2006/relationships/styles" Target="styles.xml"/><Relationship Id="rId7" Type="http://schemas.openxmlformats.org/officeDocument/2006/relationships/hyperlink" Target="https://kirovsk-reg.ru/administration/kumi/infpodms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irovsk-reg.ru/administration/konkurentsi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irovsk-reg.ru/administration/konkurents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8F036-8525-451D-BF69-2E72FDED1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6</Pages>
  <Words>2422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shepelevich_ga</dc:creator>
  <cp:lastModifiedBy>shepelevich_ga</cp:lastModifiedBy>
  <cp:revision>138</cp:revision>
  <cp:lastPrinted>2021-11-08T09:23:00Z</cp:lastPrinted>
  <dcterms:created xsi:type="dcterms:W3CDTF">2024-01-23T09:17:00Z</dcterms:created>
  <dcterms:modified xsi:type="dcterms:W3CDTF">2025-12-29T06:57:00Z</dcterms:modified>
</cp:coreProperties>
</file>